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FB3A98" w14:textId="77777777" w:rsidR="008A6B51" w:rsidRPr="008A6B51" w:rsidRDefault="008A6B51" w:rsidP="008A6B51">
      <w:pPr>
        <w:spacing w:after="184"/>
        <w:ind w:right="8"/>
        <w:jc w:val="center"/>
        <w:rPr>
          <w:sz w:val="24"/>
        </w:rPr>
      </w:pPr>
      <w:r w:rsidRPr="008A6B51">
        <w:rPr>
          <w:b/>
          <w:sz w:val="24"/>
        </w:rPr>
        <w:t xml:space="preserve">Opis przedmiotu zamówienia </w:t>
      </w:r>
    </w:p>
    <w:p w14:paraId="6383EB76" w14:textId="7AFEB083" w:rsidR="00B36CCC" w:rsidRPr="00B36CCC" w:rsidRDefault="0045597F" w:rsidP="0045597F">
      <w:pPr>
        <w:jc w:val="center"/>
        <w:rPr>
          <w:b/>
        </w:rPr>
      </w:pPr>
      <w:r>
        <w:rPr>
          <w:b/>
          <w:bCs/>
          <w:szCs w:val="20"/>
        </w:rPr>
        <w:t>Dostawa i m</w:t>
      </w:r>
      <w:r w:rsidRPr="0045597F">
        <w:rPr>
          <w:b/>
          <w:bCs/>
          <w:szCs w:val="20"/>
        </w:rPr>
        <w:t>ontaż stacji ładującej do samochodów</w:t>
      </w:r>
      <w:r>
        <w:rPr>
          <w:b/>
          <w:bCs/>
          <w:szCs w:val="20"/>
        </w:rPr>
        <w:t xml:space="preserve"> </w:t>
      </w:r>
      <w:r w:rsidRPr="0045597F">
        <w:rPr>
          <w:b/>
          <w:bCs/>
          <w:szCs w:val="20"/>
        </w:rPr>
        <w:t>elektrycznych przy siedzibie Oddziału Generalnej</w:t>
      </w:r>
      <w:r>
        <w:rPr>
          <w:b/>
          <w:bCs/>
          <w:szCs w:val="20"/>
        </w:rPr>
        <w:t xml:space="preserve"> </w:t>
      </w:r>
      <w:r w:rsidRPr="0045597F">
        <w:rPr>
          <w:b/>
          <w:bCs/>
          <w:szCs w:val="20"/>
        </w:rPr>
        <w:t>Dyrekcji Dróg Krajowych i Autostrad w Gdańsku</w:t>
      </w:r>
    </w:p>
    <w:p w14:paraId="3CA009A0" w14:textId="6BA23E51" w:rsidR="008A6B51" w:rsidRDefault="00ED352C" w:rsidP="007A7692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  <w:szCs w:val="20"/>
        </w:rPr>
      </w:pPr>
      <w:r>
        <w:rPr>
          <w:b/>
          <w:bCs/>
          <w:szCs w:val="20"/>
        </w:rPr>
        <w:t>Zamawiający:</w:t>
      </w:r>
    </w:p>
    <w:p w14:paraId="6BBC7623" w14:textId="0C544E73" w:rsidR="00ED352C" w:rsidRPr="00ED352C" w:rsidRDefault="00ED352C" w:rsidP="00ED352C">
      <w:pPr>
        <w:spacing w:after="166" w:line="276" w:lineRule="auto"/>
        <w:rPr>
          <w:szCs w:val="20"/>
        </w:rPr>
      </w:pPr>
      <w:r w:rsidRPr="00ED352C">
        <w:rPr>
          <w:szCs w:val="20"/>
        </w:rPr>
        <w:t xml:space="preserve">Skarb państwa – Generalny Dyrektor Dróg Krajowych i Autostrad </w:t>
      </w:r>
      <w:r w:rsidRPr="00ED352C">
        <w:rPr>
          <w:szCs w:val="20"/>
        </w:rPr>
        <w:br/>
        <w:t>GDDKiA Oddział w Gdańsku, ul. Subisława 5, 80-354 Gdańsk</w:t>
      </w:r>
    </w:p>
    <w:p w14:paraId="629E1BEC" w14:textId="1CD404A3" w:rsidR="008A6B51" w:rsidRPr="00ED352C" w:rsidRDefault="00ED352C" w:rsidP="00ED352C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</w:rPr>
      </w:pPr>
      <w:r w:rsidRPr="00ED352C">
        <w:rPr>
          <w:b/>
          <w:bCs/>
        </w:rPr>
        <w:t>Tryb udziel</w:t>
      </w:r>
      <w:r>
        <w:rPr>
          <w:b/>
          <w:bCs/>
        </w:rPr>
        <w:t>e</w:t>
      </w:r>
      <w:r w:rsidRPr="00ED352C">
        <w:rPr>
          <w:b/>
          <w:bCs/>
        </w:rPr>
        <w:t>nia zamówienia</w:t>
      </w:r>
    </w:p>
    <w:p w14:paraId="024096EC" w14:textId="25B8391E" w:rsidR="00ED352C" w:rsidRDefault="00ED352C" w:rsidP="00ED352C">
      <w:pPr>
        <w:pStyle w:val="Akapitzlist"/>
        <w:spacing w:after="166" w:line="276" w:lineRule="auto"/>
        <w:ind w:left="0"/>
      </w:pPr>
      <w:r w:rsidRPr="00ED352C">
        <w:t>Zamówienie jest wyłączone spod stosowania ustawy z dnia 11 września 2019 r. Prawo zamówień publicznych (Dz. U. z 2024 r., poz. 320 ze zm.) – wartość zamówienia nie przekracza kwoty 1</w:t>
      </w:r>
      <w:r>
        <w:t>7</w:t>
      </w:r>
      <w:r w:rsidRPr="00ED352C">
        <w:t>0.000,00 PLN (netto).</w:t>
      </w:r>
    </w:p>
    <w:p w14:paraId="7A4B8A62" w14:textId="77777777" w:rsidR="00ED352C" w:rsidRDefault="00ED352C" w:rsidP="008A6B51">
      <w:pPr>
        <w:pStyle w:val="Akapitzlist"/>
        <w:spacing w:after="166" w:line="276" w:lineRule="auto"/>
        <w:ind w:left="284"/>
      </w:pPr>
    </w:p>
    <w:p w14:paraId="270122B6" w14:textId="5AA7D304" w:rsidR="00ED352C" w:rsidRPr="00ED352C" w:rsidRDefault="00ED352C" w:rsidP="00ED352C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</w:rPr>
      </w:pPr>
      <w:r w:rsidRPr="00ED352C">
        <w:rPr>
          <w:b/>
          <w:bCs/>
        </w:rPr>
        <w:t>Przedmiot zamówienia</w:t>
      </w:r>
    </w:p>
    <w:p w14:paraId="50CCBA56" w14:textId="755B5BD6" w:rsidR="00ED352C" w:rsidRPr="000C026F" w:rsidRDefault="00ED352C" w:rsidP="000C026F">
      <w:pPr>
        <w:pStyle w:val="Akapitzlist"/>
        <w:spacing w:after="166" w:line="276" w:lineRule="auto"/>
        <w:ind w:left="0"/>
        <w:jc w:val="both"/>
        <w:rPr>
          <w:b/>
          <w:bCs/>
        </w:rPr>
      </w:pPr>
      <w:r w:rsidRPr="000C026F">
        <w:rPr>
          <w:b/>
          <w:bCs/>
        </w:rPr>
        <w:t xml:space="preserve">Przedmiotem zamówienia jest dostawa wraz z montażem </w:t>
      </w:r>
      <w:r w:rsidR="000C026F" w:rsidRPr="000C026F">
        <w:rPr>
          <w:b/>
          <w:bCs/>
        </w:rPr>
        <w:t>dwustanowiskowej</w:t>
      </w:r>
      <w:r w:rsidRPr="000C026F">
        <w:rPr>
          <w:b/>
          <w:bCs/>
        </w:rPr>
        <w:t xml:space="preserve"> stacji ładowania pojazdów elektrycznych </w:t>
      </w:r>
      <w:r w:rsidR="000C026F" w:rsidRPr="000C026F">
        <w:rPr>
          <w:b/>
          <w:bCs/>
        </w:rPr>
        <w:t>2 x 22kW na terenie parkingu przy siedzibie Oddziału GDDKiA w Gdańsku.</w:t>
      </w:r>
    </w:p>
    <w:p w14:paraId="2114AF7A" w14:textId="270D26F2" w:rsidR="00ED352C" w:rsidRDefault="00ED352C" w:rsidP="00ED352C">
      <w:pPr>
        <w:pStyle w:val="Akapitzlist"/>
        <w:spacing w:after="166" w:line="276" w:lineRule="auto"/>
        <w:ind w:left="284"/>
        <w:jc w:val="both"/>
      </w:pPr>
    </w:p>
    <w:p w14:paraId="0506F33B" w14:textId="6388404D" w:rsidR="00825252" w:rsidRPr="00704657" w:rsidRDefault="00825252" w:rsidP="00825252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szCs w:val="20"/>
        </w:rPr>
      </w:pPr>
      <w:r w:rsidRPr="00704657">
        <w:rPr>
          <w:b/>
          <w:szCs w:val="20"/>
        </w:rPr>
        <w:t>Termin wykonania przedmiotu zamówienia</w:t>
      </w:r>
    </w:p>
    <w:p w14:paraId="7D17A71B" w14:textId="69EC1DB0" w:rsidR="00825252" w:rsidRPr="00704657" w:rsidRDefault="00825252" w:rsidP="00704657">
      <w:pPr>
        <w:spacing w:after="166" w:line="276" w:lineRule="auto"/>
        <w:jc w:val="both"/>
        <w:rPr>
          <w:b/>
          <w:szCs w:val="20"/>
        </w:rPr>
      </w:pPr>
      <w:r w:rsidRPr="00704657">
        <w:rPr>
          <w:b/>
          <w:szCs w:val="20"/>
        </w:rPr>
        <w:t xml:space="preserve">Przedmiot zamówienia należy wykonać w terminie </w:t>
      </w:r>
      <w:r w:rsidR="00704657" w:rsidRPr="00704657">
        <w:rPr>
          <w:b/>
          <w:szCs w:val="20"/>
        </w:rPr>
        <w:t>35</w:t>
      </w:r>
      <w:r w:rsidRPr="00704657">
        <w:rPr>
          <w:b/>
          <w:szCs w:val="20"/>
        </w:rPr>
        <w:t xml:space="preserve"> dni od dnia pod</w:t>
      </w:r>
      <w:r w:rsidR="00704657" w:rsidRPr="00704657">
        <w:rPr>
          <w:b/>
          <w:szCs w:val="20"/>
        </w:rPr>
        <w:t>pisania umowy.</w:t>
      </w:r>
    </w:p>
    <w:p w14:paraId="7416919F" w14:textId="29F14F06" w:rsidR="000C026F" w:rsidRDefault="000C026F" w:rsidP="000C026F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sz w:val="18"/>
          <w:szCs w:val="18"/>
        </w:rPr>
      </w:pPr>
      <w:r>
        <w:rPr>
          <w:b/>
          <w:bCs/>
        </w:rPr>
        <w:t xml:space="preserve">Warunki </w:t>
      </w:r>
      <w:r w:rsidRPr="00BB244D">
        <w:rPr>
          <w:b/>
          <w:sz w:val="18"/>
          <w:szCs w:val="18"/>
        </w:rPr>
        <w:t>udziału w postępowaniu</w:t>
      </w:r>
    </w:p>
    <w:p w14:paraId="20DD8310" w14:textId="2DE1C770" w:rsidR="000C026F" w:rsidRPr="000C026F" w:rsidRDefault="000C026F" w:rsidP="000C026F">
      <w:pPr>
        <w:pStyle w:val="Akapitzlist"/>
        <w:numPr>
          <w:ilvl w:val="0"/>
          <w:numId w:val="19"/>
        </w:numPr>
        <w:spacing w:after="0" w:line="276" w:lineRule="auto"/>
        <w:ind w:left="284"/>
        <w:jc w:val="both"/>
        <w:rPr>
          <w:szCs w:val="20"/>
        </w:rPr>
      </w:pPr>
      <w:r w:rsidRPr="000C026F">
        <w:rPr>
          <w:szCs w:val="20"/>
        </w:rPr>
        <w:t xml:space="preserve">Posiadanie </w:t>
      </w:r>
      <w:r w:rsidRPr="000C026F">
        <w:rPr>
          <w:rFonts w:cstheme="minorHAnsi"/>
          <w:szCs w:val="20"/>
        </w:rPr>
        <w:t>niezbędnych kwalifikacji do realizacji przedmiotu umowy (uprawnienia SEP) oraz wykwalifikowanej kadry pracowników.</w:t>
      </w:r>
    </w:p>
    <w:p w14:paraId="14985968" w14:textId="372A81E1" w:rsidR="000C026F" w:rsidRDefault="000C026F" w:rsidP="000C026F">
      <w:pPr>
        <w:pStyle w:val="Akapitzlist"/>
        <w:numPr>
          <w:ilvl w:val="0"/>
          <w:numId w:val="19"/>
        </w:numPr>
        <w:spacing w:after="0" w:line="276" w:lineRule="auto"/>
        <w:ind w:left="284"/>
        <w:jc w:val="both"/>
        <w:rPr>
          <w:szCs w:val="20"/>
        </w:rPr>
      </w:pPr>
      <w:r w:rsidRPr="000C026F">
        <w:rPr>
          <w:szCs w:val="20"/>
        </w:rPr>
        <w:t>Wykonawca będzie realizował zamówienie w oparciu o własny sprzęt i materiały; pomiary i badania należy wykonać za pomocą urządzeń pomiarowych, które posiadają wymagane certyfikaty i aktualną legalizację (świadectwo wzorcowania).</w:t>
      </w:r>
    </w:p>
    <w:p w14:paraId="74C5711F" w14:textId="77777777" w:rsidR="000C026F" w:rsidRDefault="000C026F" w:rsidP="000C026F">
      <w:pPr>
        <w:pStyle w:val="Akapitzlist"/>
        <w:spacing w:after="0" w:line="276" w:lineRule="auto"/>
        <w:ind w:left="284"/>
        <w:jc w:val="both"/>
        <w:rPr>
          <w:szCs w:val="20"/>
        </w:rPr>
      </w:pPr>
    </w:p>
    <w:p w14:paraId="35D9DD23" w14:textId="296DB5D1" w:rsidR="000C026F" w:rsidRPr="008942DD" w:rsidRDefault="008942DD" w:rsidP="000C026F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  <w:szCs w:val="20"/>
        </w:rPr>
      </w:pPr>
      <w:r>
        <w:rPr>
          <w:szCs w:val="20"/>
        </w:rPr>
        <w:t xml:space="preserve"> </w:t>
      </w:r>
      <w:r w:rsidRPr="008942DD">
        <w:rPr>
          <w:b/>
          <w:bCs/>
        </w:rPr>
        <w:t>Zakres prac objętych zamówieniem</w:t>
      </w:r>
    </w:p>
    <w:p w14:paraId="0C78D400" w14:textId="251B372F" w:rsidR="008942DD" w:rsidRP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 w:rsidRPr="008942DD">
        <w:rPr>
          <w:bCs/>
          <w:szCs w:val="20"/>
        </w:rPr>
        <w:t xml:space="preserve">Dostawa i montaż fabrycznie nowej dwustanowiskowej stacji ładowania pojazdów </w:t>
      </w:r>
      <w:r>
        <w:rPr>
          <w:bCs/>
          <w:szCs w:val="20"/>
        </w:rPr>
        <w:br/>
      </w:r>
      <w:r w:rsidRPr="008942DD">
        <w:rPr>
          <w:bCs/>
          <w:szCs w:val="20"/>
        </w:rPr>
        <w:t>o łącznej mocy</w:t>
      </w:r>
      <w:r w:rsidR="00F4333E">
        <w:rPr>
          <w:bCs/>
          <w:szCs w:val="20"/>
        </w:rPr>
        <w:t xml:space="preserve"> min.</w:t>
      </w:r>
      <w:r w:rsidRPr="008942DD">
        <w:rPr>
          <w:bCs/>
          <w:szCs w:val="20"/>
        </w:rPr>
        <w:t xml:space="preserve"> </w:t>
      </w:r>
      <w:r w:rsidR="00F4333E">
        <w:rPr>
          <w:bCs/>
          <w:szCs w:val="20"/>
        </w:rPr>
        <w:t>44</w:t>
      </w:r>
      <w:r w:rsidR="007B7EB1" w:rsidRPr="008942DD">
        <w:rPr>
          <w:bCs/>
          <w:szCs w:val="20"/>
        </w:rPr>
        <w:t xml:space="preserve"> </w:t>
      </w:r>
      <w:r w:rsidRPr="008942DD">
        <w:rPr>
          <w:bCs/>
          <w:szCs w:val="20"/>
        </w:rPr>
        <w:t>kW, umożliwiających równoległe ładowanie dwóch samochodów elektrycznych z mocą do 22 kW każde.</w:t>
      </w:r>
    </w:p>
    <w:p w14:paraId="1269C052" w14:textId="6B8419CD" w:rsidR="008942DD" w:rsidRP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 w:rsidRPr="008942DD">
        <w:rPr>
          <w:bCs/>
          <w:szCs w:val="20"/>
        </w:rPr>
        <w:t xml:space="preserve">Dostawa i montaż fabrycznie nowej wolnostojącej zewnętrznej rozdzielnicy przy </w:t>
      </w:r>
      <w:r w:rsidR="00B8611A">
        <w:rPr>
          <w:bCs/>
          <w:szCs w:val="20"/>
        </w:rPr>
        <w:t>istniejącym złączu pomiarowym</w:t>
      </w:r>
      <w:r w:rsidRPr="008942DD">
        <w:rPr>
          <w:bCs/>
          <w:szCs w:val="20"/>
        </w:rPr>
        <w:t>.</w:t>
      </w:r>
    </w:p>
    <w:p w14:paraId="6E05FE8D" w14:textId="6829561B" w:rsidR="003E4B24" w:rsidRDefault="003E4B24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>
        <w:rPr>
          <w:rFonts w:cstheme="minorHAnsi"/>
          <w:bCs/>
          <w:szCs w:val="20"/>
        </w:rPr>
        <w:t xml:space="preserve">Wykonania linii kablowych łączących </w:t>
      </w:r>
    </w:p>
    <w:p w14:paraId="14D92A78" w14:textId="3B280D1D" w:rsidR="003E4B24" w:rsidRDefault="003E4B24" w:rsidP="00B8611A">
      <w:pPr>
        <w:pStyle w:val="Akapitzlist"/>
        <w:numPr>
          <w:ilvl w:val="2"/>
          <w:numId w:val="20"/>
        </w:numPr>
        <w:spacing w:after="0" w:line="276" w:lineRule="auto"/>
        <w:ind w:left="993" w:hanging="284"/>
        <w:jc w:val="both"/>
        <w:rPr>
          <w:rFonts w:cstheme="minorHAnsi"/>
          <w:bCs/>
          <w:szCs w:val="20"/>
        </w:rPr>
      </w:pPr>
      <w:r>
        <w:rPr>
          <w:rFonts w:cstheme="minorHAnsi"/>
          <w:bCs/>
          <w:szCs w:val="20"/>
        </w:rPr>
        <w:t>Złącze pomiarowe z nową rozdzielnicą</w:t>
      </w:r>
    </w:p>
    <w:p w14:paraId="0A8BDA72" w14:textId="5FAA613A" w:rsidR="003E4B24" w:rsidRDefault="003E4B24" w:rsidP="00B8611A">
      <w:pPr>
        <w:pStyle w:val="Akapitzlist"/>
        <w:numPr>
          <w:ilvl w:val="2"/>
          <w:numId w:val="20"/>
        </w:numPr>
        <w:spacing w:after="0" w:line="276" w:lineRule="auto"/>
        <w:ind w:left="993" w:hanging="284"/>
        <w:jc w:val="both"/>
        <w:rPr>
          <w:rFonts w:cstheme="minorHAnsi"/>
          <w:bCs/>
          <w:szCs w:val="20"/>
        </w:rPr>
      </w:pPr>
      <w:r>
        <w:rPr>
          <w:rFonts w:cstheme="minorHAnsi"/>
          <w:bCs/>
          <w:szCs w:val="20"/>
        </w:rPr>
        <w:t>Nową rozdzielnicę z stacją ładowania pojazdów</w:t>
      </w:r>
    </w:p>
    <w:p w14:paraId="2660DDB7" w14:textId="667D5132" w:rsidR="003E4B24" w:rsidRDefault="003E4B24" w:rsidP="00B8611A">
      <w:pPr>
        <w:pStyle w:val="Akapitzlist"/>
        <w:numPr>
          <w:ilvl w:val="2"/>
          <w:numId w:val="20"/>
        </w:numPr>
        <w:spacing w:after="0" w:line="276" w:lineRule="auto"/>
        <w:ind w:left="993" w:hanging="284"/>
        <w:jc w:val="both"/>
        <w:rPr>
          <w:rFonts w:cstheme="minorHAnsi"/>
          <w:bCs/>
          <w:szCs w:val="20"/>
        </w:rPr>
      </w:pPr>
      <w:r>
        <w:rPr>
          <w:rFonts w:cstheme="minorHAnsi"/>
          <w:bCs/>
          <w:szCs w:val="20"/>
        </w:rPr>
        <w:t>Nową rozdzielnicę z istniejącą instalacją obiektu</w:t>
      </w:r>
    </w:p>
    <w:p w14:paraId="70A0CAFF" w14:textId="531B44D1" w:rsidR="003E4B24" w:rsidRDefault="003E4B24" w:rsidP="003E4B24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>
        <w:rPr>
          <w:rFonts w:cstheme="minorHAnsi"/>
          <w:bCs/>
          <w:szCs w:val="20"/>
        </w:rPr>
        <w:t xml:space="preserve">Wykonanie uziemienia </w:t>
      </w:r>
      <w:r w:rsidR="00B72925">
        <w:rPr>
          <w:rFonts w:cstheme="minorHAnsi"/>
          <w:bCs/>
          <w:szCs w:val="20"/>
        </w:rPr>
        <w:t xml:space="preserve">nowego złącza i </w:t>
      </w:r>
      <w:r>
        <w:rPr>
          <w:rFonts w:cstheme="minorHAnsi"/>
          <w:bCs/>
          <w:szCs w:val="20"/>
        </w:rPr>
        <w:t>stacji ładowania pojazdów</w:t>
      </w:r>
    </w:p>
    <w:p w14:paraId="7E03C5BA" w14:textId="7854F348" w:rsidR="008942DD" w:rsidRP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 w:rsidRPr="008942DD">
        <w:rPr>
          <w:rFonts w:cstheme="minorHAnsi"/>
          <w:bCs/>
          <w:szCs w:val="20"/>
        </w:rPr>
        <w:t>Wykonanie pomiarów elektrycznych</w:t>
      </w:r>
    </w:p>
    <w:p w14:paraId="71C57CC2" w14:textId="77777777" w:rsidR="008942DD" w:rsidRP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 w:rsidRPr="008942DD">
        <w:rPr>
          <w:rFonts w:cstheme="minorHAnsi"/>
          <w:bCs/>
          <w:szCs w:val="20"/>
        </w:rPr>
        <w:t>Opracowanie dokumentacji geodezyjnej (geodezyjnej inwentaryzacji powykonawczej).</w:t>
      </w:r>
    </w:p>
    <w:p w14:paraId="405018FC" w14:textId="31289431" w:rsidR="008942DD" w:rsidRP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bCs/>
          <w:szCs w:val="20"/>
        </w:rPr>
      </w:pPr>
      <w:r w:rsidRPr="008942DD">
        <w:rPr>
          <w:rFonts w:cstheme="minorHAnsi"/>
          <w:bCs/>
          <w:szCs w:val="20"/>
        </w:rPr>
        <w:t xml:space="preserve">Sporządzenie dokumentacji powykonawczej (1 </w:t>
      </w:r>
      <w:proofErr w:type="spellStart"/>
      <w:r w:rsidRPr="008942DD">
        <w:rPr>
          <w:rFonts w:cstheme="minorHAnsi"/>
          <w:bCs/>
          <w:szCs w:val="20"/>
        </w:rPr>
        <w:t>ezg</w:t>
      </w:r>
      <w:proofErr w:type="spellEnd"/>
      <w:r w:rsidRPr="008942DD">
        <w:rPr>
          <w:rFonts w:cstheme="minorHAnsi"/>
          <w:bCs/>
          <w:szCs w:val="20"/>
        </w:rPr>
        <w:t>. wersja papierowa i wersja elektroniczna</w:t>
      </w:r>
      <w:r w:rsidR="002613BD">
        <w:rPr>
          <w:rFonts w:cstheme="minorHAnsi"/>
          <w:bCs/>
          <w:szCs w:val="20"/>
        </w:rPr>
        <w:t xml:space="preserve"> (rysunek techniczny)</w:t>
      </w:r>
      <w:r w:rsidRPr="008942DD">
        <w:rPr>
          <w:rFonts w:cstheme="minorHAnsi"/>
          <w:bCs/>
          <w:szCs w:val="20"/>
        </w:rPr>
        <w:t>).</w:t>
      </w:r>
    </w:p>
    <w:p w14:paraId="5BDB54C9" w14:textId="0EDBC927" w:rsidR="008942DD" w:rsidRDefault="008942DD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szCs w:val="20"/>
        </w:rPr>
      </w:pPr>
      <w:r w:rsidRPr="008942DD">
        <w:rPr>
          <w:rFonts w:cstheme="minorHAnsi"/>
          <w:szCs w:val="20"/>
        </w:rPr>
        <w:t xml:space="preserve">Przygotowanie materiałów do zgłoszenia robót oraz dokonanie w imieniu Zamawiającego zgłoszenia do organu właściwego do przyjęcia zgłoszenia, </w:t>
      </w:r>
      <w:r w:rsidR="00600A2F">
        <w:rPr>
          <w:rFonts w:cstheme="minorHAnsi"/>
          <w:szCs w:val="20"/>
        </w:rPr>
        <w:br/>
      </w:r>
      <w:r w:rsidRPr="008942DD">
        <w:rPr>
          <w:rFonts w:cstheme="minorHAnsi"/>
          <w:szCs w:val="20"/>
        </w:rPr>
        <w:t>na obowiązującym na dzień składania wniosku formularzu.</w:t>
      </w:r>
      <w:r w:rsidR="00CF405D">
        <w:rPr>
          <w:rFonts w:cstheme="minorHAnsi"/>
          <w:szCs w:val="20"/>
        </w:rPr>
        <w:t xml:space="preserve"> (Stacja ładowania przeznaczona do korzystania przez Zamawiającego do ładowania własnych pojazdów, bez funkcji sprzedaży komercyjnej)</w:t>
      </w:r>
      <w:r w:rsidR="003468AB">
        <w:rPr>
          <w:rFonts w:cstheme="minorHAnsi"/>
          <w:szCs w:val="20"/>
        </w:rPr>
        <w:t>.</w:t>
      </w:r>
    </w:p>
    <w:p w14:paraId="20C0A421" w14:textId="580C53F2" w:rsidR="003468AB" w:rsidRPr="008942DD" w:rsidRDefault="003468AB" w:rsidP="008942DD">
      <w:pPr>
        <w:pStyle w:val="Akapitzlist"/>
        <w:numPr>
          <w:ilvl w:val="1"/>
          <w:numId w:val="20"/>
        </w:numPr>
        <w:spacing w:after="0" w:line="276" w:lineRule="auto"/>
        <w:ind w:left="284" w:hanging="284"/>
        <w:jc w:val="both"/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Przeszkolenie pracowników Zamawiającego w zakresie obsługi </w:t>
      </w:r>
      <w:r w:rsidR="00BA6C6F">
        <w:rPr>
          <w:rFonts w:cstheme="minorHAnsi"/>
          <w:szCs w:val="20"/>
        </w:rPr>
        <w:t xml:space="preserve">stacji ładownia </w:t>
      </w:r>
      <w:r w:rsidR="00BA6C6F">
        <w:rPr>
          <w:rFonts w:cstheme="minorHAnsi"/>
          <w:szCs w:val="20"/>
        </w:rPr>
        <w:br/>
      </w:r>
      <w:r>
        <w:rPr>
          <w:rFonts w:cstheme="minorHAnsi"/>
          <w:szCs w:val="20"/>
        </w:rPr>
        <w:t>w terminie ustalonym z Zamawiającym.</w:t>
      </w:r>
    </w:p>
    <w:p w14:paraId="23489896" w14:textId="20371663" w:rsidR="000C026F" w:rsidRPr="000C026F" w:rsidRDefault="000C026F" w:rsidP="000C026F">
      <w:pPr>
        <w:spacing w:after="166" w:line="276" w:lineRule="auto"/>
        <w:jc w:val="both"/>
        <w:rPr>
          <w:b/>
          <w:bCs/>
        </w:rPr>
      </w:pPr>
    </w:p>
    <w:p w14:paraId="52E716F9" w14:textId="3DFAF6F5" w:rsidR="000C026F" w:rsidRPr="00457118" w:rsidRDefault="00023423" w:rsidP="003832E6">
      <w:pPr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Rys. 1 </w:t>
      </w:r>
      <w:r w:rsidR="00457118" w:rsidRPr="00457118">
        <w:rPr>
          <w:sz w:val="18"/>
          <w:szCs w:val="18"/>
        </w:rPr>
        <w:t>Lokalizacja przyłącza oraz stacji ładowania</w:t>
      </w:r>
      <w:r>
        <w:rPr>
          <w:sz w:val="18"/>
          <w:szCs w:val="18"/>
        </w:rPr>
        <w:t xml:space="preserve"> </w:t>
      </w:r>
      <w:r w:rsidR="00457118" w:rsidRPr="00457118">
        <w:rPr>
          <w:sz w:val="18"/>
          <w:szCs w:val="18"/>
        </w:rPr>
        <w:t>wraz z istniejącymi sieciami i przyłączami.</w:t>
      </w:r>
    </w:p>
    <w:p w14:paraId="0DAE6117" w14:textId="77777777" w:rsidR="000C026F" w:rsidRPr="000C026F" w:rsidRDefault="000C026F" w:rsidP="000C026F">
      <w:pPr>
        <w:pStyle w:val="Akapitzlist"/>
        <w:spacing w:after="0" w:line="276" w:lineRule="auto"/>
        <w:jc w:val="both"/>
        <w:rPr>
          <w:szCs w:val="20"/>
        </w:rPr>
      </w:pPr>
    </w:p>
    <w:p w14:paraId="3BCD9DB1" w14:textId="69C37053" w:rsidR="00ED352C" w:rsidRDefault="00457118" w:rsidP="00457118">
      <w:pPr>
        <w:spacing w:after="166" w:line="276" w:lineRule="auto"/>
        <w:jc w:val="center"/>
      </w:pPr>
      <w:r>
        <w:rPr>
          <w:noProof/>
        </w:rPr>
        <w:drawing>
          <wp:inline distT="0" distB="0" distL="0" distR="0" wp14:anchorId="311F857C" wp14:editId="4B88F143">
            <wp:extent cx="5199590" cy="2921330"/>
            <wp:effectExtent l="0" t="0" r="127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9948" cy="292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90F59" w14:textId="1B8E9217" w:rsidR="00600A2F" w:rsidRDefault="00600A2F" w:rsidP="00457118">
      <w:pPr>
        <w:spacing w:after="166" w:line="276" w:lineRule="auto"/>
        <w:jc w:val="center"/>
      </w:pPr>
    </w:p>
    <w:p w14:paraId="47873E24" w14:textId="26AE2C07" w:rsidR="00600A2F" w:rsidRDefault="00600A2F" w:rsidP="00457118">
      <w:pPr>
        <w:spacing w:after="166" w:line="276" w:lineRule="auto"/>
        <w:jc w:val="center"/>
      </w:pPr>
      <w:r>
        <w:rPr>
          <w:noProof/>
        </w:rPr>
        <w:drawing>
          <wp:inline distT="0" distB="0" distL="0" distR="0" wp14:anchorId="3911BE25" wp14:editId="3C61D5A7">
            <wp:extent cx="4476915" cy="4407812"/>
            <wp:effectExtent l="0" t="3493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76915" cy="440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0DEFB" w14:textId="77777777" w:rsidR="002E242C" w:rsidRDefault="00023423" w:rsidP="00023423">
      <w:p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Stacja ładowania zlokalizowana będzie na wewnętrznym parkingu na posesji przy </w:t>
      </w:r>
    </w:p>
    <w:p w14:paraId="3FA9156A" w14:textId="72372004" w:rsidR="00BC42BD" w:rsidRPr="002E242C" w:rsidRDefault="00023423" w:rsidP="00023423">
      <w:p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ul. Subisława</w:t>
      </w:r>
      <w:r w:rsidR="00BC42BD" w:rsidRPr="002E242C">
        <w:rPr>
          <w:szCs w:val="20"/>
        </w:rPr>
        <w:t xml:space="preserve"> </w:t>
      </w:r>
      <w:r w:rsidRPr="002E242C">
        <w:rPr>
          <w:szCs w:val="20"/>
        </w:rPr>
        <w:t>5, 80-354 Gdańsk,</w:t>
      </w:r>
      <w:r w:rsidRPr="002E242C">
        <w:rPr>
          <w:sz w:val="22"/>
          <w:szCs w:val="24"/>
        </w:rPr>
        <w:t xml:space="preserve"> </w:t>
      </w:r>
      <w:r w:rsidRPr="002E242C">
        <w:rPr>
          <w:szCs w:val="20"/>
        </w:rPr>
        <w:t>działka o numerze geodezyjnym: 83 i 84, obręb m. Gdańsk (rys. 1)</w:t>
      </w:r>
      <w:r w:rsidR="00BC42BD" w:rsidRPr="002E242C">
        <w:rPr>
          <w:szCs w:val="20"/>
        </w:rPr>
        <w:t>.</w:t>
      </w:r>
    </w:p>
    <w:p w14:paraId="3C8C0F49" w14:textId="5F9C6AA9" w:rsidR="00600A2F" w:rsidRDefault="00600A2F">
      <w:pPr>
        <w:rPr>
          <w:szCs w:val="20"/>
        </w:rPr>
      </w:pPr>
      <w:r>
        <w:rPr>
          <w:szCs w:val="20"/>
        </w:rPr>
        <w:br w:type="page"/>
      </w:r>
    </w:p>
    <w:p w14:paraId="092FD3B6" w14:textId="1F70918A" w:rsidR="00BC42BD" w:rsidRPr="002E242C" w:rsidRDefault="00BC42BD" w:rsidP="00023423">
      <w:p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lastRenderedPageBreak/>
        <w:t>W zakresie realizacji zadania do wykonania jest:</w:t>
      </w:r>
    </w:p>
    <w:p w14:paraId="3477A171" w14:textId="77777777" w:rsidR="00BD6BA4" w:rsidRPr="002E242C" w:rsidRDefault="00BD6BA4" w:rsidP="00023423">
      <w:pPr>
        <w:spacing w:after="0" w:line="276" w:lineRule="auto"/>
        <w:jc w:val="both"/>
        <w:rPr>
          <w:szCs w:val="20"/>
        </w:rPr>
      </w:pPr>
    </w:p>
    <w:p w14:paraId="40D70983" w14:textId="77777777" w:rsidR="00210A57" w:rsidRPr="002E242C" w:rsidRDefault="00BC42BD" w:rsidP="00210A57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Osadzenie nowej obudowy ZK przyległej do istniejącego złącza </w:t>
      </w:r>
      <w:r w:rsidR="00210A57" w:rsidRPr="002E242C">
        <w:rPr>
          <w:szCs w:val="20"/>
        </w:rPr>
        <w:t>wraz z jej uzbrojeniem w:</w:t>
      </w:r>
    </w:p>
    <w:p w14:paraId="4BEC4C78" w14:textId="2D5A2BBB" w:rsidR="003E4B24" w:rsidRDefault="00210A57" w:rsidP="00210A57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Zabezpieczenie główne </w:t>
      </w:r>
      <w:r w:rsidR="003E4B24">
        <w:rPr>
          <w:szCs w:val="20"/>
        </w:rPr>
        <w:t>w nowej szafce (zwory)</w:t>
      </w:r>
    </w:p>
    <w:p w14:paraId="4F9A24A7" w14:textId="76D8D61E" w:rsidR="003E4B24" w:rsidRDefault="003E4B24" w:rsidP="00210A57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>
        <w:rPr>
          <w:szCs w:val="20"/>
        </w:rPr>
        <w:t xml:space="preserve">Zabezpieczenie dla istniejącej instalacji (obiekt przy Subisława 5 o mocy przyłączanej </w:t>
      </w:r>
      <w:r w:rsidR="00C26682">
        <w:rPr>
          <w:szCs w:val="20"/>
        </w:rPr>
        <w:t xml:space="preserve">27 </w:t>
      </w:r>
      <w:r>
        <w:rPr>
          <w:szCs w:val="20"/>
        </w:rPr>
        <w:t>kW)</w:t>
      </w:r>
    </w:p>
    <w:p w14:paraId="0149DB44" w14:textId="771083B8" w:rsidR="00210A57" w:rsidRPr="002E242C" w:rsidRDefault="003E4B24" w:rsidP="00210A57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>
        <w:rPr>
          <w:szCs w:val="20"/>
        </w:rPr>
        <w:t xml:space="preserve">Zabezpieczenie </w:t>
      </w:r>
      <w:r w:rsidR="00210A57" w:rsidRPr="002E242C">
        <w:rPr>
          <w:szCs w:val="20"/>
        </w:rPr>
        <w:t>przyłącza stacji ładowania (dobrać zgodnie ze specyfikacją stacji ładowania)</w:t>
      </w:r>
    </w:p>
    <w:p w14:paraId="5B24022E" w14:textId="092A4021" w:rsidR="00210A57" w:rsidRPr="002E242C" w:rsidRDefault="00210A57" w:rsidP="00210A57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Ogranicznik przepięć</w:t>
      </w:r>
    </w:p>
    <w:p w14:paraId="44C567FE" w14:textId="368020D4" w:rsidR="00210A57" w:rsidRPr="00C91EE5" w:rsidRDefault="00210A57" w:rsidP="00C91EE5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Wyłącznik różnicowoprądowy </w:t>
      </w:r>
      <w:r w:rsidR="00943410">
        <w:rPr>
          <w:szCs w:val="20"/>
        </w:rPr>
        <w:t xml:space="preserve">3f </w:t>
      </w:r>
      <w:r w:rsidRPr="002E242C">
        <w:rPr>
          <w:szCs w:val="20"/>
        </w:rPr>
        <w:t>typu A 2szt.</w:t>
      </w:r>
    </w:p>
    <w:p w14:paraId="72C289DA" w14:textId="4408E5AD" w:rsidR="00AD5F56" w:rsidRPr="002E242C" w:rsidRDefault="00FF05BB" w:rsidP="00210A57">
      <w:pPr>
        <w:pStyle w:val="Akapitzlist"/>
        <w:numPr>
          <w:ilvl w:val="0"/>
          <w:numId w:val="23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Blok podziałowy na szynie TH</w:t>
      </w:r>
      <w:r w:rsidR="00B72925">
        <w:rPr>
          <w:szCs w:val="20"/>
        </w:rPr>
        <w:t xml:space="preserve"> (w złączu należy wykonać podział sieci z TN-C na TN-S, miejsce podziału należy uziemić)</w:t>
      </w:r>
    </w:p>
    <w:p w14:paraId="496FC2B0" w14:textId="1D0F5B4C" w:rsidR="006C16C5" w:rsidRPr="007F2E47" w:rsidRDefault="006C16C5" w:rsidP="006C16C5">
      <w:pPr>
        <w:spacing w:after="0" w:line="276" w:lineRule="auto"/>
        <w:jc w:val="both"/>
        <w:rPr>
          <w:szCs w:val="20"/>
          <w:u w:val="single"/>
        </w:rPr>
      </w:pPr>
      <w:r w:rsidRPr="007F2E47">
        <w:rPr>
          <w:szCs w:val="20"/>
          <w:u w:val="single"/>
        </w:rPr>
        <w:t xml:space="preserve">Wymieniony osprzęt Złącza jest minimalny określony na założeniach Zamawiającego, </w:t>
      </w:r>
      <w:r w:rsidR="000851AE" w:rsidRPr="007F2E47">
        <w:rPr>
          <w:szCs w:val="20"/>
          <w:u w:val="single"/>
        </w:rPr>
        <w:t xml:space="preserve">Wykonawca w ramach dostawy sprzętu o określonych parametrach zobowiązany </w:t>
      </w:r>
      <w:r w:rsidR="00EC2EB0" w:rsidRPr="007F2E47">
        <w:rPr>
          <w:szCs w:val="20"/>
          <w:u w:val="single"/>
        </w:rPr>
        <w:br/>
      </w:r>
      <w:r w:rsidR="000851AE" w:rsidRPr="007F2E47">
        <w:rPr>
          <w:szCs w:val="20"/>
          <w:u w:val="single"/>
        </w:rPr>
        <w:t xml:space="preserve">jest do takiego wyposażenia </w:t>
      </w:r>
      <w:r w:rsidR="00EC2EB0" w:rsidRPr="007F2E47">
        <w:rPr>
          <w:szCs w:val="20"/>
          <w:u w:val="single"/>
        </w:rPr>
        <w:t>złącza,</w:t>
      </w:r>
      <w:r w:rsidR="000851AE" w:rsidRPr="007F2E47">
        <w:rPr>
          <w:szCs w:val="20"/>
          <w:u w:val="single"/>
        </w:rPr>
        <w:t xml:space="preserve"> aby spełniało wszelkie normy i wymagania w tym zakresie oraz zapewniało prawidłowe działanie całego układu.</w:t>
      </w:r>
      <w:r w:rsidR="00C91EE5" w:rsidRPr="007F2E47">
        <w:rPr>
          <w:szCs w:val="20"/>
          <w:u w:val="single"/>
        </w:rPr>
        <w:t xml:space="preserve"> W przypadku wyposażenia stacji w niektóre elementy wymienione powyżej możliwe będzie odstąpienie od montażu tych elementów w złączu.</w:t>
      </w:r>
    </w:p>
    <w:p w14:paraId="1972EA60" w14:textId="77777777" w:rsidR="002F7F83" w:rsidRPr="002E242C" w:rsidRDefault="002F7F83" w:rsidP="002F7F83">
      <w:pPr>
        <w:pStyle w:val="Akapitzlist"/>
        <w:spacing w:after="0" w:line="276" w:lineRule="auto"/>
        <w:jc w:val="both"/>
        <w:rPr>
          <w:szCs w:val="20"/>
        </w:rPr>
      </w:pPr>
    </w:p>
    <w:p w14:paraId="72547C3A" w14:textId="6433272E" w:rsidR="00FF05BB" w:rsidRPr="002E242C" w:rsidRDefault="00FF05BB" w:rsidP="00FF05BB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Wykonanie wykopu i ułożenie </w:t>
      </w:r>
      <w:r w:rsidR="00E05FC5" w:rsidRPr="002E242C">
        <w:rPr>
          <w:szCs w:val="20"/>
        </w:rPr>
        <w:t>kabla zasilającego stację ładowania w tym:</w:t>
      </w:r>
    </w:p>
    <w:p w14:paraId="20931640" w14:textId="4DAD7724" w:rsidR="00E05FC5" w:rsidRPr="002E242C" w:rsidRDefault="00E05FC5" w:rsidP="000762EA">
      <w:pPr>
        <w:pStyle w:val="Akapitzlist"/>
        <w:numPr>
          <w:ilvl w:val="0"/>
          <w:numId w:val="24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Rozebranie ok. 1m</w:t>
      </w:r>
      <w:r w:rsidRPr="002E242C">
        <w:rPr>
          <w:szCs w:val="20"/>
          <w:vertAlign w:val="superscript"/>
        </w:rPr>
        <w:t>2</w:t>
      </w:r>
      <w:r w:rsidRPr="002E242C">
        <w:rPr>
          <w:szCs w:val="20"/>
        </w:rPr>
        <w:t xml:space="preserve"> kostki pod osadzenie </w:t>
      </w:r>
      <w:r w:rsidR="000762EA" w:rsidRPr="002E242C">
        <w:rPr>
          <w:szCs w:val="20"/>
        </w:rPr>
        <w:t xml:space="preserve">nowego przyłącza ZK </w:t>
      </w:r>
      <w:r w:rsidR="00600A2F">
        <w:rPr>
          <w:szCs w:val="20"/>
        </w:rPr>
        <w:br/>
      </w:r>
      <w:r w:rsidR="000762EA" w:rsidRPr="002E242C">
        <w:rPr>
          <w:szCs w:val="20"/>
        </w:rPr>
        <w:t>i przeprowadzenie przewodów zasilania</w:t>
      </w:r>
      <w:r w:rsidR="0065155D">
        <w:rPr>
          <w:szCs w:val="20"/>
        </w:rPr>
        <w:t xml:space="preserve"> (wycofanie istniejącego kabla zasilającego obiekt przy Subisława 5 i wprowadzenie go do nowego złącza, wykonanie mostka pomiędzy złączem pomiarowym EOP a nowym złączem, wykonanie połączenia pomiędzy nowym złączem, a ładowarką)</w:t>
      </w:r>
      <w:r w:rsidR="000762EA" w:rsidRPr="002E242C">
        <w:rPr>
          <w:szCs w:val="20"/>
        </w:rPr>
        <w:t>,</w:t>
      </w:r>
    </w:p>
    <w:p w14:paraId="50FE46C0" w14:textId="3EA0E2D8" w:rsidR="000762EA" w:rsidRPr="002E242C" w:rsidRDefault="000762EA" w:rsidP="000762EA">
      <w:pPr>
        <w:pStyle w:val="Akapitzlist"/>
        <w:numPr>
          <w:ilvl w:val="0"/>
          <w:numId w:val="24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Wykonanie wykopu o długości całkowitej ok. 18m z czego;</w:t>
      </w:r>
    </w:p>
    <w:p w14:paraId="3D2B5FB8" w14:textId="659C201E" w:rsidR="000762EA" w:rsidRPr="002E242C" w:rsidRDefault="000762EA" w:rsidP="000762EA">
      <w:pPr>
        <w:pStyle w:val="Akapitzlist"/>
        <w:spacing w:after="0" w:line="276" w:lineRule="auto"/>
        <w:ind w:left="1080"/>
        <w:jc w:val="both"/>
        <w:rPr>
          <w:szCs w:val="20"/>
        </w:rPr>
      </w:pPr>
      <w:r w:rsidRPr="002E242C">
        <w:rPr>
          <w:szCs w:val="20"/>
        </w:rPr>
        <w:t>- 6</w:t>
      </w:r>
      <w:r w:rsidR="00AC0965" w:rsidRPr="002E242C">
        <w:rPr>
          <w:szCs w:val="20"/>
        </w:rPr>
        <w:t>,2</w:t>
      </w:r>
      <w:r w:rsidRPr="002E242C">
        <w:rPr>
          <w:szCs w:val="20"/>
        </w:rPr>
        <w:t xml:space="preserve"> m wykop przez klomb z agrowłókniną i kruszywem ozdobnym </w:t>
      </w:r>
      <w:r w:rsidR="00823FCD">
        <w:rPr>
          <w:szCs w:val="20"/>
        </w:rPr>
        <w:br/>
      </w:r>
      <w:r w:rsidRPr="002E242C">
        <w:rPr>
          <w:szCs w:val="20"/>
        </w:rPr>
        <w:t>(</w:t>
      </w:r>
      <w:r w:rsidR="00823FCD" w:rsidRPr="002E242C">
        <w:rPr>
          <w:szCs w:val="20"/>
        </w:rPr>
        <w:t>do odtworzenia</w:t>
      </w:r>
      <w:r w:rsidRPr="002E242C">
        <w:rPr>
          <w:szCs w:val="20"/>
        </w:rPr>
        <w:t>),</w:t>
      </w:r>
    </w:p>
    <w:p w14:paraId="2558A3BA" w14:textId="7C8D17A2" w:rsidR="000762EA" w:rsidRPr="002E242C" w:rsidRDefault="000762EA" w:rsidP="000762EA">
      <w:pPr>
        <w:pStyle w:val="Akapitzlist"/>
        <w:spacing w:after="0" w:line="276" w:lineRule="auto"/>
        <w:ind w:left="1080"/>
        <w:jc w:val="both"/>
        <w:rPr>
          <w:szCs w:val="20"/>
        </w:rPr>
      </w:pPr>
      <w:r w:rsidRPr="002E242C">
        <w:rPr>
          <w:szCs w:val="20"/>
        </w:rPr>
        <w:t>- 1,8 m wykopu pod chodnikiem przy furtce (wykop metod</w:t>
      </w:r>
      <w:r w:rsidR="00EC2EB0">
        <w:rPr>
          <w:szCs w:val="20"/>
        </w:rPr>
        <w:t>ą</w:t>
      </w:r>
      <w:r w:rsidRPr="002E242C">
        <w:rPr>
          <w:szCs w:val="20"/>
        </w:rPr>
        <w:t xml:space="preserve"> przeciskania lub </w:t>
      </w:r>
      <w:r w:rsidR="00AC0965" w:rsidRPr="002E242C">
        <w:rPr>
          <w:szCs w:val="20"/>
        </w:rPr>
        <w:br/>
      </w:r>
      <w:r w:rsidRPr="002E242C">
        <w:rPr>
          <w:szCs w:val="20"/>
        </w:rPr>
        <w:t>do odtworzenia chodnik</w:t>
      </w:r>
      <w:r w:rsidR="00EC2EB0">
        <w:rPr>
          <w:szCs w:val="20"/>
        </w:rPr>
        <w:t>a</w:t>
      </w:r>
      <w:r w:rsidRPr="002E242C">
        <w:rPr>
          <w:szCs w:val="20"/>
        </w:rPr>
        <w:t>),</w:t>
      </w:r>
    </w:p>
    <w:p w14:paraId="680B4B64" w14:textId="3A14B22B" w:rsidR="000762EA" w:rsidRPr="002E242C" w:rsidRDefault="000762EA" w:rsidP="000762EA">
      <w:pPr>
        <w:pStyle w:val="Akapitzlist"/>
        <w:spacing w:after="0" w:line="276" w:lineRule="auto"/>
        <w:ind w:left="1080"/>
        <w:jc w:val="both"/>
        <w:rPr>
          <w:szCs w:val="20"/>
        </w:rPr>
      </w:pPr>
      <w:r w:rsidRPr="002E242C">
        <w:rPr>
          <w:szCs w:val="20"/>
        </w:rPr>
        <w:t xml:space="preserve">- </w:t>
      </w:r>
      <w:r w:rsidR="00BD6BA4" w:rsidRPr="002E242C">
        <w:rPr>
          <w:szCs w:val="20"/>
        </w:rPr>
        <w:t>10 m w</w:t>
      </w:r>
      <w:r w:rsidRPr="002E242C">
        <w:rPr>
          <w:szCs w:val="20"/>
        </w:rPr>
        <w:t>ykop</w:t>
      </w:r>
      <w:r w:rsidR="00BD6BA4" w:rsidRPr="002E242C">
        <w:rPr>
          <w:szCs w:val="20"/>
        </w:rPr>
        <w:t>u</w:t>
      </w:r>
      <w:r w:rsidRPr="002E242C">
        <w:rPr>
          <w:szCs w:val="20"/>
        </w:rPr>
        <w:t xml:space="preserve"> po trawniku</w:t>
      </w:r>
      <w:r w:rsidR="00BD6BA4" w:rsidRPr="002E242C">
        <w:rPr>
          <w:szCs w:val="20"/>
        </w:rPr>
        <w:t xml:space="preserve"> (do wyrównania ziemia po wykopie</w:t>
      </w:r>
      <w:r w:rsidR="00943410">
        <w:rPr>
          <w:szCs w:val="20"/>
        </w:rPr>
        <w:t>, zasianie trawy</w:t>
      </w:r>
      <w:r w:rsidR="00BD6BA4" w:rsidRPr="002E242C">
        <w:rPr>
          <w:szCs w:val="20"/>
        </w:rPr>
        <w:t>)</w:t>
      </w:r>
      <w:r w:rsidRPr="002E242C">
        <w:rPr>
          <w:szCs w:val="20"/>
        </w:rPr>
        <w:t xml:space="preserve"> </w:t>
      </w:r>
    </w:p>
    <w:p w14:paraId="634BB6B5" w14:textId="1DA0C7F0" w:rsidR="006C16C5" w:rsidRDefault="006C16C5" w:rsidP="006C16C5">
      <w:pPr>
        <w:spacing w:after="0" w:line="276" w:lineRule="auto"/>
        <w:jc w:val="center"/>
        <w:rPr>
          <w:szCs w:val="20"/>
          <w:u w:val="single"/>
        </w:rPr>
      </w:pPr>
      <w:r w:rsidRPr="002E242C">
        <w:rPr>
          <w:szCs w:val="20"/>
          <w:u w:val="single"/>
        </w:rPr>
        <w:t>Kabel na</w:t>
      </w:r>
      <w:r w:rsidR="0065155D">
        <w:rPr>
          <w:szCs w:val="20"/>
          <w:u w:val="single"/>
        </w:rPr>
        <w:t xml:space="preserve"> całej </w:t>
      </w:r>
      <w:r w:rsidRPr="002E242C">
        <w:rPr>
          <w:szCs w:val="20"/>
          <w:u w:val="single"/>
        </w:rPr>
        <w:t>długości należy poprowadzić w rurze osłonowej</w:t>
      </w:r>
      <w:r w:rsidR="00943410">
        <w:rPr>
          <w:szCs w:val="20"/>
          <w:u w:val="single"/>
        </w:rPr>
        <w:t xml:space="preserve"> o średnicy minimum 110mm, końce rur należy zabezpieczyć przed zamulaniem</w:t>
      </w:r>
      <w:r w:rsidRPr="002E242C">
        <w:rPr>
          <w:szCs w:val="20"/>
          <w:u w:val="single"/>
        </w:rPr>
        <w:t>.</w:t>
      </w:r>
    </w:p>
    <w:p w14:paraId="44D1C7BB" w14:textId="79ACC7A6" w:rsidR="00600A2F" w:rsidRPr="00600A2F" w:rsidRDefault="00600A2F" w:rsidP="00823FCD">
      <w:pPr>
        <w:spacing w:after="0" w:line="276" w:lineRule="auto"/>
        <w:jc w:val="both"/>
        <w:rPr>
          <w:szCs w:val="20"/>
          <w:u w:val="single"/>
        </w:rPr>
      </w:pPr>
      <w:r>
        <w:rPr>
          <w:szCs w:val="20"/>
          <w:u w:val="single"/>
        </w:rPr>
        <w:t>Zamawiający przewiduje wykonanie przyłącza stacji ładowania z kabla</w:t>
      </w:r>
      <w:r w:rsidR="00E4264C">
        <w:rPr>
          <w:szCs w:val="20"/>
          <w:u w:val="single"/>
        </w:rPr>
        <w:t xml:space="preserve"> dobranego przez Wykonawcę w zależności od parametrów urządzeń</w:t>
      </w:r>
      <w:r w:rsidR="00702937" w:rsidRPr="00702937">
        <w:rPr>
          <w:szCs w:val="20"/>
          <w:u w:val="single"/>
        </w:rPr>
        <w:t xml:space="preserve"> </w:t>
      </w:r>
      <w:r w:rsidR="00702937">
        <w:rPr>
          <w:szCs w:val="20"/>
          <w:u w:val="single"/>
        </w:rPr>
        <w:t>i odległości od przyłącza zasilającego</w:t>
      </w:r>
      <w:r w:rsidR="00E4264C">
        <w:rPr>
          <w:szCs w:val="20"/>
          <w:u w:val="single"/>
        </w:rPr>
        <w:t>,</w:t>
      </w:r>
      <w:r>
        <w:rPr>
          <w:szCs w:val="20"/>
          <w:u w:val="single"/>
        </w:rPr>
        <w:t xml:space="preserve"> </w:t>
      </w:r>
      <w:r w:rsidR="00E4264C">
        <w:rPr>
          <w:szCs w:val="20"/>
          <w:u w:val="single"/>
        </w:rPr>
        <w:t xml:space="preserve">lecz </w:t>
      </w:r>
      <w:r>
        <w:rPr>
          <w:szCs w:val="20"/>
          <w:u w:val="single"/>
        </w:rPr>
        <w:t>o przekroju</w:t>
      </w:r>
      <w:r w:rsidR="00E4264C">
        <w:rPr>
          <w:szCs w:val="20"/>
          <w:u w:val="single"/>
        </w:rPr>
        <w:t xml:space="preserve"> nie mniejszym niż</w:t>
      </w:r>
      <w:r>
        <w:rPr>
          <w:szCs w:val="20"/>
          <w:u w:val="single"/>
        </w:rPr>
        <w:t xml:space="preserve"> </w:t>
      </w:r>
      <w:r w:rsidR="00702937">
        <w:rPr>
          <w:szCs w:val="20"/>
          <w:u w:val="single"/>
        </w:rPr>
        <w:t xml:space="preserve">2x </w:t>
      </w:r>
      <w:r w:rsidR="00E4264C">
        <w:rPr>
          <w:szCs w:val="20"/>
          <w:u w:val="single"/>
        </w:rPr>
        <w:t xml:space="preserve">YKXS </w:t>
      </w:r>
      <w:r>
        <w:rPr>
          <w:szCs w:val="20"/>
          <w:u w:val="single"/>
        </w:rPr>
        <w:t>5x10mm</w:t>
      </w:r>
      <w:r>
        <w:rPr>
          <w:szCs w:val="20"/>
          <w:u w:val="single"/>
          <w:vertAlign w:val="superscript"/>
        </w:rPr>
        <w:t>2</w:t>
      </w:r>
      <w:r w:rsidR="00823FCD">
        <w:rPr>
          <w:szCs w:val="20"/>
          <w:u w:val="single"/>
        </w:rPr>
        <w:t>.</w:t>
      </w:r>
    </w:p>
    <w:p w14:paraId="50DE06A9" w14:textId="35C04FCA" w:rsidR="00FF05BB" w:rsidRPr="002E242C" w:rsidRDefault="00AC0965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Wykonanie osadzenia stacji ładowania na słupku dedykowanym w miejscu docelowym </w:t>
      </w:r>
      <w:r w:rsidR="00E4264C">
        <w:rPr>
          <w:szCs w:val="20"/>
        </w:rPr>
        <w:t>osadzonym na fundamencie</w:t>
      </w:r>
      <w:r w:rsidR="00CF405D">
        <w:rPr>
          <w:szCs w:val="20"/>
        </w:rPr>
        <w:t xml:space="preserve"> wylewanym</w:t>
      </w:r>
      <w:r w:rsidR="00E4264C">
        <w:rPr>
          <w:szCs w:val="20"/>
        </w:rPr>
        <w:t xml:space="preserve"> lub </w:t>
      </w:r>
      <w:r w:rsidR="00B50B06">
        <w:rPr>
          <w:szCs w:val="20"/>
        </w:rPr>
        <w:t xml:space="preserve">wkopywanym </w:t>
      </w:r>
      <w:r w:rsidRPr="002E242C">
        <w:rPr>
          <w:szCs w:val="20"/>
        </w:rPr>
        <w:t xml:space="preserve">wraz </w:t>
      </w:r>
      <w:r w:rsidR="00CF405D">
        <w:rPr>
          <w:szCs w:val="20"/>
        </w:rPr>
        <w:br/>
      </w:r>
      <w:r w:rsidRPr="002E242C">
        <w:rPr>
          <w:szCs w:val="20"/>
        </w:rPr>
        <w:t xml:space="preserve">z odbojnicą zabezpieczającą przed uszkodzeniem. </w:t>
      </w:r>
    </w:p>
    <w:p w14:paraId="0DC1049F" w14:textId="27EFF7E4" w:rsidR="00B72925" w:rsidRDefault="00B72925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>
        <w:rPr>
          <w:szCs w:val="20"/>
        </w:rPr>
        <w:t>Wykonanie uziemienia nowego złącza.</w:t>
      </w:r>
    </w:p>
    <w:p w14:paraId="05D06537" w14:textId="081EFA7E" w:rsidR="00943410" w:rsidRDefault="00943410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>
        <w:rPr>
          <w:szCs w:val="20"/>
        </w:rPr>
        <w:t>Wykonanie uziemienia stacji ładowania</w:t>
      </w:r>
      <w:r w:rsidR="003E4B24">
        <w:rPr>
          <w:szCs w:val="20"/>
        </w:rPr>
        <w:t xml:space="preserve">, o parametrach zgodnych w wymaganiami </w:t>
      </w:r>
      <w:r w:rsidR="003832E6">
        <w:rPr>
          <w:szCs w:val="20"/>
        </w:rPr>
        <w:t xml:space="preserve">producenta </w:t>
      </w:r>
      <w:r w:rsidR="003E4B24">
        <w:rPr>
          <w:szCs w:val="20"/>
        </w:rPr>
        <w:t>stacji.</w:t>
      </w:r>
    </w:p>
    <w:p w14:paraId="068AF127" w14:textId="40FEB0C6" w:rsidR="00FF05BB" w:rsidRPr="002E242C" w:rsidRDefault="00AC0965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Wykonanie wszelkich prac podłączeniowych i uruchomienie stacji ładowania.</w:t>
      </w:r>
    </w:p>
    <w:p w14:paraId="31B6724A" w14:textId="277C7364" w:rsidR="00AC0965" w:rsidRPr="002E242C" w:rsidRDefault="00AC0965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b/>
          <w:bCs/>
          <w:szCs w:val="20"/>
        </w:rPr>
      </w:pPr>
      <w:r w:rsidRPr="002E242C">
        <w:rPr>
          <w:b/>
          <w:bCs/>
          <w:szCs w:val="20"/>
        </w:rPr>
        <w:t xml:space="preserve">Realizacja robót przy czynnym obiekcie 24 h/doba – wyłączenia zasilania mogą być dokonywane tylko po wcześniejszym uzgodnieniu </w:t>
      </w:r>
      <w:r w:rsidR="00823FCD">
        <w:rPr>
          <w:b/>
          <w:bCs/>
          <w:szCs w:val="20"/>
        </w:rPr>
        <w:br/>
      </w:r>
      <w:r w:rsidRPr="002E242C">
        <w:rPr>
          <w:b/>
          <w:bCs/>
          <w:szCs w:val="20"/>
        </w:rPr>
        <w:t>z Zamawiającym</w:t>
      </w:r>
      <w:r w:rsidR="00943410">
        <w:rPr>
          <w:b/>
          <w:bCs/>
          <w:szCs w:val="20"/>
        </w:rPr>
        <w:t xml:space="preserve"> (</w:t>
      </w:r>
      <w:r w:rsidR="009B431E">
        <w:rPr>
          <w:b/>
          <w:bCs/>
          <w:szCs w:val="20"/>
        </w:rPr>
        <w:t>od poniedziałku do piątku w godzinach</w:t>
      </w:r>
      <w:r w:rsidR="00943410">
        <w:rPr>
          <w:b/>
          <w:bCs/>
          <w:szCs w:val="20"/>
        </w:rPr>
        <w:t xml:space="preserve"> 16</w:t>
      </w:r>
      <w:r w:rsidR="009B431E">
        <w:rPr>
          <w:b/>
          <w:bCs/>
          <w:szCs w:val="20"/>
        </w:rPr>
        <w:t>-20</w:t>
      </w:r>
      <w:r w:rsidR="00943410">
        <w:rPr>
          <w:b/>
          <w:bCs/>
          <w:szCs w:val="20"/>
        </w:rPr>
        <w:t>)</w:t>
      </w:r>
      <w:r w:rsidRPr="002E242C">
        <w:rPr>
          <w:b/>
          <w:bCs/>
          <w:szCs w:val="20"/>
        </w:rPr>
        <w:t>.</w:t>
      </w:r>
    </w:p>
    <w:p w14:paraId="1131BBEF" w14:textId="2E149219" w:rsidR="00027CE6" w:rsidRDefault="005D314C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Wykonanie pomiarów elektrycznych dla </w:t>
      </w:r>
      <w:r w:rsidR="0065155D">
        <w:rPr>
          <w:szCs w:val="20"/>
        </w:rPr>
        <w:t xml:space="preserve">przełożonej linii kablowej, nowego mostka i </w:t>
      </w:r>
      <w:r w:rsidRPr="002E242C">
        <w:rPr>
          <w:szCs w:val="20"/>
        </w:rPr>
        <w:t>nowego przyłącza oraz stacji ładowania samochodów</w:t>
      </w:r>
      <w:r w:rsidR="0065155D">
        <w:rPr>
          <w:szCs w:val="20"/>
        </w:rPr>
        <w:t xml:space="preserve"> (pomiar </w:t>
      </w:r>
      <w:r w:rsidR="00B72925">
        <w:rPr>
          <w:szCs w:val="20"/>
        </w:rPr>
        <w:t>ciągłości i </w:t>
      </w:r>
      <w:r w:rsidR="0065155D">
        <w:rPr>
          <w:szCs w:val="20"/>
        </w:rPr>
        <w:t xml:space="preserve">rezystancji izolacji </w:t>
      </w:r>
      <w:r w:rsidR="00B72925">
        <w:rPr>
          <w:szCs w:val="20"/>
        </w:rPr>
        <w:t xml:space="preserve">przekładanych i </w:t>
      </w:r>
      <w:r w:rsidR="0065155D">
        <w:rPr>
          <w:szCs w:val="20"/>
        </w:rPr>
        <w:t>ułożonych kabli, skuteczności ochrony przeciwporażeniowej nowego układu, rezystancji uziemienia nowej stacji</w:t>
      </w:r>
      <w:r w:rsidR="00B72925">
        <w:rPr>
          <w:szCs w:val="20"/>
        </w:rPr>
        <w:t>, badania wyłączników różnicowoprądowych</w:t>
      </w:r>
      <w:r w:rsidR="0065155D">
        <w:rPr>
          <w:szCs w:val="20"/>
        </w:rPr>
        <w:t>)</w:t>
      </w:r>
      <w:r w:rsidRPr="002E242C">
        <w:rPr>
          <w:szCs w:val="20"/>
        </w:rPr>
        <w:t>.</w:t>
      </w:r>
      <w:r w:rsidR="000C7D07">
        <w:rPr>
          <w:szCs w:val="20"/>
        </w:rPr>
        <w:t xml:space="preserve"> Dodatkowo należy wykonać pomiary napięcia</w:t>
      </w:r>
      <w:r w:rsidR="00702937">
        <w:rPr>
          <w:szCs w:val="20"/>
        </w:rPr>
        <w:t>,</w:t>
      </w:r>
      <w:r w:rsidR="000C7D07">
        <w:rPr>
          <w:szCs w:val="20"/>
        </w:rPr>
        <w:br/>
      </w:r>
      <w:r w:rsidR="000C7D07">
        <w:rPr>
          <w:szCs w:val="20"/>
        </w:rPr>
        <w:lastRenderedPageBreak/>
        <w:t xml:space="preserve">natężenia prądu oraz przesunięcia fazowego między nimi w celu ustalenia konieczności stosowania w przyszłości kompensacji mocy biernej. </w:t>
      </w:r>
    </w:p>
    <w:p w14:paraId="23C4179D" w14:textId="74742D27" w:rsidR="005D314C" w:rsidRPr="002E242C" w:rsidRDefault="000C7D07" w:rsidP="00027CE6">
      <w:pPr>
        <w:pStyle w:val="Akapitzlist"/>
        <w:spacing w:after="0" w:line="276" w:lineRule="auto"/>
        <w:jc w:val="both"/>
        <w:rPr>
          <w:szCs w:val="20"/>
        </w:rPr>
      </w:pPr>
      <w:r>
        <w:rPr>
          <w:szCs w:val="20"/>
        </w:rPr>
        <w:t xml:space="preserve">(montaż kompensatorów mocy biernej nie jest w zakresie </w:t>
      </w:r>
      <w:r w:rsidR="00027CE6">
        <w:rPr>
          <w:szCs w:val="20"/>
        </w:rPr>
        <w:t xml:space="preserve">przedmiotu </w:t>
      </w:r>
      <w:r w:rsidR="00702937">
        <w:rPr>
          <w:szCs w:val="20"/>
        </w:rPr>
        <w:t>zamówienia</w:t>
      </w:r>
      <w:r w:rsidR="00027CE6">
        <w:rPr>
          <w:szCs w:val="20"/>
        </w:rPr>
        <w:t>)</w:t>
      </w:r>
    </w:p>
    <w:p w14:paraId="36C4CEA6" w14:textId="05EEB4C2" w:rsidR="005D314C" w:rsidRPr="002E242C" w:rsidRDefault="005D314C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>Wykonanie dokumentacji powykonawczej nowego złącza.</w:t>
      </w:r>
    </w:p>
    <w:p w14:paraId="319923CF" w14:textId="77777777" w:rsidR="005D314C" w:rsidRPr="002E242C" w:rsidRDefault="005D314C" w:rsidP="00AC0965">
      <w:pPr>
        <w:pStyle w:val="Akapitzlist"/>
        <w:numPr>
          <w:ilvl w:val="0"/>
          <w:numId w:val="22"/>
        </w:numPr>
        <w:spacing w:after="0" w:line="276" w:lineRule="auto"/>
        <w:jc w:val="both"/>
        <w:rPr>
          <w:b/>
          <w:bCs/>
          <w:szCs w:val="20"/>
        </w:rPr>
      </w:pPr>
      <w:bookmarkStart w:id="0" w:name="_Hlk234924844"/>
      <w:r w:rsidRPr="002E242C">
        <w:rPr>
          <w:szCs w:val="20"/>
        </w:rPr>
        <w:t>Wykonanie</w:t>
      </w:r>
      <w:r w:rsidRPr="002E242C">
        <w:rPr>
          <w:b/>
          <w:bCs/>
          <w:szCs w:val="20"/>
        </w:rPr>
        <w:t xml:space="preserve"> </w:t>
      </w:r>
      <w:r w:rsidRPr="002E242C">
        <w:rPr>
          <w:szCs w:val="20"/>
        </w:rPr>
        <w:t>pomiarów geodezyjnych i zgłoszenie do odpowiedniej bazy danych ewidencji sieci uzbrojenia terenu.</w:t>
      </w:r>
    </w:p>
    <w:bookmarkEnd w:id="0"/>
    <w:p w14:paraId="566FF627" w14:textId="6E2583E9" w:rsidR="00C57202" w:rsidRPr="002E242C" w:rsidRDefault="00C57202" w:rsidP="00C57202">
      <w:pPr>
        <w:pStyle w:val="Akapitzlist"/>
        <w:spacing w:after="0" w:line="276" w:lineRule="auto"/>
        <w:ind w:left="142"/>
        <w:jc w:val="both"/>
        <w:rPr>
          <w:szCs w:val="20"/>
        </w:rPr>
      </w:pPr>
      <w:r w:rsidRPr="002E242C">
        <w:rPr>
          <w:szCs w:val="20"/>
        </w:rPr>
        <w:t>Zamawiający informuje, że przed sporządzeniem oferty wykonawca może dokonać wizji lokalnej</w:t>
      </w:r>
      <w:r w:rsidR="009B431E">
        <w:rPr>
          <w:szCs w:val="20"/>
        </w:rPr>
        <w:t xml:space="preserve"> </w:t>
      </w:r>
      <w:r w:rsidRPr="002E242C">
        <w:rPr>
          <w:szCs w:val="20"/>
        </w:rPr>
        <w:t>po wcześniejszym kontakcie z osobą prowadzącą sprawę:</w:t>
      </w:r>
    </w:p>
    <w:p w14:paraId="1E847D70" w14:textId="41C3677D" w:rsidR="006C16C5" w:rsidRPr="002E242C" w:rsidRDefault="00C57202" w:rsidP="00C57202">
      <w:pPr>
        <w:pStyle w:val="Akapitzlist"/>
        <w:spacing w:after="0" w:line="276" w:lineRule="auto"/>
        <w:ind w:left="142"/>
        <w:jc w:val="both"/>
        <w:rPr>
          <w:szCs w:val="20"/>
        </w:rPr>
      </w:pPr>
      <w:r w:rsidRPr="002E242C">
        <w:rPr>
          <w:szCs w:val="20"/>
        </w:rPr>
        <w:t>Arkadiuszem Włodarczykiem tel. 58 511 24 70</w:t>
      </w:r>
    </w:p>
    <w:p w14:paraId="0066002E" w14:textId="77777777" w:rsidR="00C57202" w:rsidRPr="00C57202" w:rsidRDefault="00C57202" w:rsidP="00C57202">
      <w:pPr>
        <w:spacing w:after="0" w:line="276" w:lineRule="auto"/>
        <w:jc w:val="both"/>
        <w:rPr>
          <w:sz w:val="18"/>
          <w:szCs w:val="18"/>
        </w:rPr>
      </w:pPr>
    </w:p>
    <w:p w14:paraId="1D9F9797" w14:textId="6229FDB1" w:rsidR="00023423" w:rsidRPr="002E242C" w:rsidRDefault="002F7F83" w:rsidP="002F7F83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  <w:szCs w:val="20"/>
        </w:rPr>
      </w:pPr>
      <w:r w:rsidRPr="002E242C">
        <w:rPr>
          <w:b/>
          <w:bCs/>
          <w:szCs w:val="20"/>
        </w:rPr>
        <w:t>Parametry stacji ładowania pojazdów</w:t>
      </w:r>
    </w:p>
    <w:p w14:paraId="1977F29D" w14:textId="63248362" w:rsidR="002F7F83" w:rsidRPr="002E242C" w:rsidRDefault="00C0693D" w:rsidP="002F7F83">
      <w:pPr>
        <w:spacing w:after="0" w:line="240" w:lineRule="auto"/>
        <w:ind w:left="426"/>
        <w:jc w:val="both"/>
        <w:rPr>
          <w:szCs w:val="20"/>
        </w:rPr>
      </w:pPr>
      <w:r w:rsidRPr="002E242C">
        <w:rPr>
          <w:szCs w:val="20"/>
        </w:rPr>
        <w:t>Stacj</w:t>
      </w:r>
      <w:r>
        <w:rPr>
          <w:szCs w:val="20"/>
        </w:rPr>
        <w:t>a</w:t>
      </w:r>
      <w:r w:rsidRPr="002E242C">
        <w:rPr>
          <w:szCs w:val="20"/>
        </w:rPr>
        <w:t xml:space="preserve"> </w:t>
      </w:r>
      <w:r w:rsidR="002F7F83" w:rsidRPr="002E242C">
        <w:rPr>
          <w:szCs w:val="20"/>
        </w:rPr>
        <w:t xml:space="preserve">ładowania pojazdów elektrycznych i hybrydowych </w:t>
      </w:r>
      <w:r w:rsidRPr="002E242C">
        <w:rPr>
          <w:szCs w:val="20"/>
        </w:rPr>
        <w:t>mus</w:t>
      </w:r>
      <w:r>
        <w:rPr>
          <w:szCs w:val="20"/>
        </w:rPr>
        <w:t>i spełniać</w:t>
      </w:r>
      <w:r w:rsidRPr="002E242C">
        <w:rPr>
          <w:szCs w:val="20"/>
        </w:rPr>
        <w:t xml:space="preserve"> </w:t>
      </w:r>
      <w:r w:rsidR="002F7F83" w:rsidRPr="002E242C">
        <w:rPr>
          <w:szCs w:val="20"/>
        </w:rPr>
        <w:t>następujące wymagania</w:t>
      </w:r>
      <w:r>
        <w:rPr>
          <w:szCs w:val="20"/>
        </w:rPr>
        <w:t xml:space="preserve"> minimalne</w:t>
      </w:r>
      <w:r w:rsidR="002F7F83" w:rsidRPr="002E242C">
        <w:rPr>
          <w:szCs w:val="20"/>
        </w:rPr>
        <w:t>:</w:t>
      </w:r>
    </w:p>
    <w:p w14:paraId="29A333DF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przystosowane do montażu na zewnętrz,</w:t>
      </w:r>
    </w:p>
    <w:p w14:paraId="7509CCBF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odpowiednie do pracy w każdych warunkach atmosferycznych,</w:t>
      </w:r>
    </w:p>
    <w:p w14:paraId="1400BA51" w14:textId="169048BA" w:rsidR="002F7F83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certyfikat CE,</w:t>
      </w:r>
    </w:p>
    <w:p w14:paraId="3842D56C" w14:textId="639E8A39" w:rsidR="00C0693D" w:rsidRPr="002E242C" w:rsidRDefault="00C0693D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>
        <w:rPr>
          <w:szCs w:val="20"/>
        </w:rPr>
        <w:t>pobór prądu w trybie czuwania &lt;</w:t>
      </w:r>
      <w:r w:rsidR="003832E6">
        <w:rPr>
          <w:szCs w:val="20"/>
        </w:rPr>
        <w:t>8W</w:t>
      </w:r>
    </w:p>
    <w:p w14:paraId="7AF883DF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polska dystrybucja,</w:t>
      </w:r>
    </w:p>
    <w:p w14:paraId="2AE80909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pełna gwarancja producenta,</w:t>
      </w:r>
    </w:p>
    <w:p w14:paraId="22AF5E09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nominalna moc ładowania: 2x22 kW,</w:t>
      </w:r>
    </w:p>
    <w:p w14:paraId="3CB748DA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nominalny prąd ładowania: 2x32A</w:t>
      </w:r>
    </w:p>
    <w:p w14:paraId="5E7294E8" w14:textId="77777777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regulacja mocy ładowania,</w:t>
      </w:r>
    </w:p>
    <w:p w14:paraId="6CC76D95" w14:textId="2645AC64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 xml:space="preserve">długość kabli ładujących (2 szt.): </w:t>
      </w:r>
      <w:r w:rsidR="00E87EBE">
        <w:rPr>
          <w:szCs w:val="20"/>
        </w:rPr>
        <w:t xml:space="preserve">min. </w:t>
      </w:r>
      <w:r w:rsidRPr="002E242C">
        <w:rPr>
          <w:szCs w:val="20"/>
        </w:rPr>
        <w:t>5m z wtyczką typu 2,</w:t>
      </w:r>
    </w:p>
    <w:p w14:paraId="39C3DD26" w14:textId="64D455C2" w:rsidR="002F7F83" w:rsidRPr="002E242C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wbudowana komunikacja (3G lub 4G i LAN),</w:t>
      </w:r>
    </w:p>
    <w:p w14:paraId="2A07C390" w14:textId="30427928" w:rsidR="002F7F83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>czytnik kart RFID,</w:t>
      </w:r>
    </w:p>
    <w:p w14:paraId="012EC296" w14:textId="2C81548F" w:rsidR="009B431E" w:rsidRPr="002E242C" w:rsidRDefault="009B431E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>
        <w:rPr>
          <w:szCs w:val="20"/>
        </w:rPr>
        <w:t>temperatura pracy od -30°C do +55°C</w:t>
      </w:r>
    </w:p>
    <w:p w14:paraId="06E62D1A" w14:textId="0AD141DD" w:rsidR="002F7F83" w:rsidRDefault="002F7F83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 w:rsidRPr="002E242C">
        <w:rPr>
          <w:szCs w:val="20"/>
        </w:rPr>
        <w:t xml:space="preserve">dostawa </w:t>
      </w:r>
      <w:r w:rsidR="00C57202" w:rsidRPr="002E242C">
        <w:rPr>
          <w:szCs w:val="20"/>
        </w:rPr>
        <w:t>6</w:t>
      </w:r>
      <w:r w:rsidRPr="002E242C">
        <w:rPr>
          <w:szCs w:val="20"/>
        </w:rPr>
        <w:t xml:space="preserve"> kart RFID z możliwością samodzielnego kodowania/programowania (przypisania pojazdów) i oprogramowania do odczytywania danych o ładowanych (data, godzina, pojazd, ilości pobranej energii)</w:t>
      </w:r>
      <w:r w:rsidR="00C0693D">
        <w:rPr>
          <w:szCs w:val="20"/>
        </w:rPr>
        <w:t>,</w:t>
      </w:r>
    </w:p>
    <w:p w14:paraId="30031140" w14:textId="59F3437B" w:rsidR="00C0693D" w:rsidRDefault="00C0693D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>
        <w:rPr>
          <w:szCs w:val="20"/>
        </w:rPr>
        <w:t>wbudowany licznik energii,</w:t>
      </w:r>
    </w:p>
    <w:p w14:paraId="6470A6A4" w14:textId="0FD6F58D" w:rsidR="00E87EBE" w:rsidRDefault="00E87EBE" w:rsidP="002F7F83">
      <w:pPr>
        <w:pStyle w:val="Akapitzlist"/>
        <w:numPr>
          <w:ilvl w:val="0"/>
          <w:numId w:val="25"/>
        </w:numPr>
        <w:spacing w:after="0" w:line="240" w:lineRule="auto"/>
        <w:ind w:left="709" w:hanging="283"/>
        <w:jc w:val="both"/>
        <w:rPr>
          <w:szCs w:val="20"/>
        </w:rPr>
      </w:pPr>
      <w:r>
        <w:rPr>
          <w:szCs w:val="20"/>
        </w:rPr>
        <w:t>stopień ochrony IP 54</w:t>
      </w:r>
    </w:p>
    <w:p w14:paraId="09DFB4DC" w14:textId="77777777" w:rsidR="00C0693D" w:rsidRPr="00C0693D" w:rsidRDefault="00C0693D" w:rsidP="007E5AF5">
      <w:pPr>
        <w:spacing w:after="0" w:line="240" w:lineRule="auto"/>
        <w:jc w:val="both"/>
        <w:rPr>
          <w:szCs w:val="20"/>
        </w:rPr>
      </w:pPr>
    </w:p>
    <w:p w14:paraId="0E873D6C" w14:textId="546FE311" w:rsidR="00023423" w:rsidRPr="002E242C" w:rsidRDefault="00023423" w:rsidP="00023423">
      <w:pPr>
        <w:spacing w:after="0" w:line="240" w:lineRule="auto"/>
        <w:jc w:val="both"/>
        <w:rPr>
          <w:szCs w:val="20"/>
        </w:rPr>
      </w:pPr>
    </w:p>
    <w:p w14:paraId="6366DEE3" w14:textId="35AD5287" w:rsidR="00C57202" w:rsidRPr="002E242C" w:rsidRDefault="00C57202" w:rsidP="002E242C">
      <w:p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Podane przez Zamawiającego parametry </w:t>
      </w:r>
      <w:r w:rsidR="002E242C" w:rsidRPr="002E242C">
        <w:rPr>
          <w:szCs w:val="20"/>
        </w:rPr>
        <w:t>są</w:t>
      </w:r>
      <w:r w:rsidRPr="002E242C">
        <w:rPr>
          <w:szCs w:val="20"/>
        </w:rPr>
        <w:t xml:space="preserve"> parametrami minimalnymi jakie musi spełniać dostarczona i zamontowania stacja ładowania.</w:t>
      </w:r>
    </w:p>
    <w:p w14:paraId="4B77D11B" w14:textId="05EC9387" w:rsidR="00C57202" w:rsidRPr="002E242C" w:rsidRDefault="00C57202" w:rsidP="002E242C">
      <w:pPr>
        <w:spacing w:after="0" w:line="276" w:lineRule="auto"/>
        <w:jc w:val="both"/>
        <w:rPr>
          <w:szCs w:val="20"/>
        </w:rPr>
      </w:pPr>
      <w:r w:rsidRPr="002E242C">
        <w:rPr>
          <w:szCs w:val="20"/>
        </w:rPr>
        <w:t xml:space="preserve">Zamawiający dopuszcza </w:t>
      </w:r>
      <w:r w:rsidR="002E242C" w:rsidRPr="002E242C">
        <w:rPr>
          <w:szCs w:val="20"/>
        </w:rPr>
        <w:t>stację podwójną na dedykowanym jednym słupku lub dwie ładowarki pojedyncze na jednym wspólnym słupku.</w:t>
      </w:r>
    </w:p>
    <w:p w14:paraId="1976E09C" w14:textId="77777777" w:rsidR="002E242C" w:rsidRDefault="002E242C" w:rsidP="00023423">
      <w:pPr>
        <w:spacing w:after="0" w:line="240" w:lineRule="auto"/>
        <w:jc w:val="both"/>
        <w:rPr>
          <w:sz w:val="18"/>
          <w:szCs w:val="18"/>
        </w:rPr>
      </w:pPr>
    </w:p>
    <w:p w14:paraId="7E965196" w14:textId="07DB6C85" w:rsidR="00023423" w:rsidRPr="002E242C" w:rsidRDefault="00C57202" w:rsidP="00C57202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  <w:szCs w:val="20"/>
        </w:rPr>
      </w:pPr>
      <w:r w:rsidRPr="002E242C">
        <w:rPr>
          <w:b/>
          <w:bCs/>
          <w:szCs w:val="20"/>
        </w:rPr>
        <w:t>Sposób obliczenia ceny</w:t>
      </w:r>
    </w:p>
    <w:p w14:paraId="02113C03" w14:textId="3B45E22B" w:rsidR="00C57202" w:rsidRPr="002E242C" w:rsidRDefault="00C57202" w:rsidP="00C57202">
      <w:pPr>
        <w:pStyle w:val="Akapitzlist"/>
        <w:numPr>
          <w:ilvl w:val="0"/>
          <w:numId w:val="27"/>
        </w:numPr>
        <w:spacing w:after="0" w:line="276" w:lineRule="auto"/>
        <w:ind w:left="426" w:hanging="426"/>
        <w:jc w:val="both"/>
        <w:rPr>
          <w:szCs w:val="20"/>
        </w:rPr>
      </w:pPr>
      <w:r w:rsidRPr="002E242C">
        <w:rPr>
          <w:szCs w:val="20"/>
        </w:rPr>
        <w:t xml:space="preserve">Cena oferty musi obejmować całkowity koszt wykonania przedmiotu zamówienia </w:t>
      </w:r>
      <w:r w:rsidR="007F2E47">
        <w:rPr>
          <w:szCs w:val="20"/>
        </w:rPr>
        <w:br/>
      </w:r>
      <w:r w:rsidRPr="002E242C">
        <w:rPr>
          <w:szCs w:val="20"/>
        </w:rPr>
        <w:t xml:space="preserve">oraz wszelkie koszty towarzyszące, konieczne do poniesienia przez Wykonawcę </w:t>
      </w:r>
      <w:r w:rsidR="007F2E47">
        <w:rPr>
          <w:szCs w:val="20"/>
        </w:rPr>
        <w:br/>
      </w:r>
      <w:r w:rsidRPr="002E242C">
        <w:rPr>
          <w:szCs w:val="20"/>
        </w:rPr>
        <w:t>z tytułu wykonania przedmiotu zamówienia wraz z kosztem dojazdu oraz uwzględniać wszystkie elementy związane z prawidłową realizacją przedmiotu zamówienia.</w:t>
      </w:r>
    </w:p>
    <w:p w14:paraId="6A37F14A" w14:textId="3CAD0399" w:rsidR="00C57202" w:rsidRPr="002E242C" w:rsidRDefault="00C57202" w:rsidP="00C57202">
      <w:pPr>
        <w:pStyle w:val="Akapitzlist"/>
        <w:numPr>
          <w:ilvl w:val="0"/>
          <w:numId w:val="27"/>
        </w:numPr>
        <w:spacing w:after="0" w:line="276" w:lineRule="auto"/>
        <w:ind w:left="426" w:hanging="426"/>
        <w:jc w:val="both"/>
        <w:rPr>
          <w:szCs w:val="20"/>
        </w:rPr>
      </w:pPr>
      <w:r w:rsidRPr="002E242C">
        <w:rPr>
          <w:szCs w:val="20"/>
        </w:rPr>
        <w:t>Za wykonanie przedmiotu zamówienia Wykonawca otrzyma wynagrodzenie ryczałtowe zgodne ze stawką podaną w formularzu ofertowym.</w:t>
      </w:r>
    </w:p>
    <w:p w14:paraId="7B8B38C0" w14:textId="58B6170A" w:rsidR="000C026F" w:rsidRDefault="000C026F" w:rsidP="000C026F">
      <w:pPr>
        <w:spacing w:after="166" w:line="276" w:lineRule="auto"/>
        <w:jc w:val="both"/>
      </w:pPr>
    </w:p>
    <w:p w14:paraId="5C9ECAB9" w14:textId="65397EB7" w:rsidR="00023423" w:rsidRPr="002E242C" w:rsidRDefault="002E242C" w:rsidP="002E242C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</w:rPr>
      </w:pPr>
      <w:r w:rsidRPr="002E242C">
        <w:rPr>
          <w:b/>
          <w:bCs/>
        </w:rPr>
        <w:t>Warunki płatności</w:t>
      </w:r>
    </w:p>
    <w:p w14:paraId="2CA56E68" w14:textId="37E4D319" w:rsidR="00023423" w:rsidRDefault="002E242C" w:rsidP="000C026F">
      <w:pPr>
        <w:spacing w:after="166" w:line="276" w:lineRule="auto"/>
        <w:jc w:val="both"/>
      </w:pPr>
      <w:r w:rsidRPr="002E242C">
        <w:t xml:space="preserve">Płatność wynagrodzenia nastąpi na rachunek bankowy Wykonawcy wskazany na fakturze, po protokolarnym odbiorze przedmiotu zamówienia, w terminie do </w:t>
      </w:r>
      <w:r>
        <w:t>30</w:t>
      </w:r>
      <w:r w:rsidRPr="002E242C">
        <w:t xml:space="preserve"> dni od dnia otrzymania przez Zamawiającego prawidłowo wystawionej faktury VAT. Za datę realizacji płatności uważa się datę, w którym Zamawiający wydał swojemu bankowi dyspozycję polecenia przelewu pieniędzy na konto Wykonawcy.</w:t>
      </w:r>
    </w:p>
    <w:p w14:paraId="0F4E6248" w14:textId="77777777" w:rsidR="007F2E47" w:rsidRDefault="007F2E47">
      <w:pPr>
        <w:rPr>
          <w:b/>
          <w:szCs w:val="20"/>
        </w:rPr>
      </w:pPr>
      <w:r>
        <w:rPr>
          <w:b/>
          <w:szCs w:val="20"/>
        </w:rPr>
        <w:br w:type="page"/>
      </w:r>
    </w:p>
    <w:p w14:paraId="12EC6871" w14:textId="03026E4E" w:rsidR="002E242C" w:rsidRPr="002E242C" w:rsidRDefault="002E242C" w:rsidP="002E242C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szCs w:val="20"/>
        </w:rPr>
      </w:pPr>
      <w:r w:rsidRPr="002E242C">
        <w:rPr>
          <w:b/>
          <w:szCs w:val="20"/>
        </w:rPr>
        <w:lastRenderedPageBreak/>
        <w:t>Opis sposobu przygotowania oferty</w:t>
      </w:r>
    </w:p>
    <w:p w14:paraId="126F7DDC" w14:textId="2D112E80" w:rsidR="002E242C" w:rsidRPr="002E242C" w:rsidRDefault="002E242C" w:rsidP="007B0DFD">
      <w:pPr>
        <w:pStyle w:val="Akapitzlist"/>
        <w:numPr>
          <w:ilvl w:val="0"/>
          <w:numId w:val="28"/>
        </w:numPr>
        <w:spacing w:after="0" w:line="240" w:lineRule="auto"/>
        <w:ind w:left="284" w:hanging="284"/>
        <w:jc w:val="both"/>
        <w:rPr>
          <w:szCs w:val="20"/>
        </w:rPr>
      </w:pPr>
      <w:r w:rsidRPr="002E242C">
        <w:rPr>
          <w:szCs w:val="20"/>
        </w:rPr>
        <w:t xml:space="preserve">Ofertę należy przesłać </w:t>
      </w:r>
      <w:r w:rsidR="005F7F56">
        <w:rPr>
          <w:b/>
          <w:szCs w:val="20"/>
        </w:rPr>
        <w:t>do dnia i na adres wskazane w ogłoszeniu i zapytaniu ofertowym.</w:t>
      </w:r>
      <w:r w:rsidRPr="002E242C">
        <w:rPr>
          <w:b/>
          <w:szCs w:val="20"/>
        </w:rPr>
        <w:t xml:space="preserve"> </w:t>
      </w:r>
    </w:p>
    <w:p w14:paraId="5A3C2D59" w14:textId="41E1062F" w:rsidR="002E242C" w:rsidRPr="002E242C" w:rsidRDefault="002E242C" w:rsidP="007B0DFD">
      <w:pPr>
        <w:pStyle w:val="Akapitzlist"/>
        <w:numPr>
          <w:ilvl w:val="0"/>
          <w:numId w:val="28"/>
        </w:numPr>
        <w:spacing w:after="0" w:line="240" w:lineRule="auto"/>
        <w:ind w:left="284" w:hanging="284"/>
        <w:jc w:val="both"/>
        <w:rPr>
          <w:szCs w:val="20"/>
        </w:rPr>
      </w:pPr>
      <w:r w:rsidRPr="002E242C">
        <w:rPr>
          <w:szCs w:val="20"/>
        </w:rPr>
        <w:t>Składana oferta powinna być sporządzona na formularzu ofertowym</w:t>
      </w:r>
      <w:r w:rsidR="002F6F9E">
        <w:rPr>
          <w:szCs w:val="20"/>
        </w:rPr>
        <w:t>.</w:t>
      </w:r>
    </w:p>
    <w:p w14:paraId="6CBC3113" w14:textId="0AB3843E" w:rsidR="00023423" w:rsidRPr="002E242C" w:rsidRDefault="00023423" w:rsidP="000C026F">
      <w:pPr>
        <w:spacing w:after="166" w:line="276" w:lineRule="auto"/>
        <w:jc w:val="both"/>
        <w:rPr>
          <w:szCs w:val="20"/>
        </w:rPr>
      </w:pPr>
    </w:p>
    <w:p w14:paraId="23E4E603" w14:textId="32C12D0C" w:rsidR="00023423" w:rsidRPr="007B0DFD" w:rsidRDefault="005F7F56" w:rsidP="005F7F56">
      <w:pPr>
        <w:pStyle w:val="Akapitzlist"/>
        <w:numPr>
          <w:ilvl w:val="0"/>
          <w:numId w:val="9"/>
        </w:numPr>
        <w:spacing w:after="166" w:line="276" w:lineRule="auto"/>
        <w:ind w:hanging="284"/>
        <w:jc w:val="both"/>
        <w:rPr>
          <w:b/>
          <w:bCs/>
          <w:szCs w:val="20"/>
        </w:rPr>
      </w:pPr>
      <w:r w:rsidRPr="007B0DFD">
        <w:rPr>
          <w:b/>
          <w:bCs/>
          <w:szCs w:val="20"/>
        </w:rPr>
        <w:t>Ocena Ofert i wybór wykonawcy</w:t>
      </w:r>
    </w:p>
    <w:p w14:paraId="49DE5AD6" w14:textId="51B230A0" w:rsidR="007B0DFD" w:rsidRPr="007B0DFD" w:rsidRDefault="007B0DFD" w:rsidP="007B0DFD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>
        <w:rPr>
          <w:szCs w:val="20"/>
        </w:rPr>
        <w:t xml:space="preserve">Kryterium </w:t>
      </w:r>
      <w:r w:rsidRPr="007B0DFD">
        <w:rPr>
          <w:szCs w:val="20"/>
        </w:rPr>
        <w:t xml:space="preserve">oceny ofert stanowi </w:t>
      </w:r>
      <w:r w:rsidRPr="007B0DFD">
        <w:rPr>
          <w:b/>
          <w:bCs/>
          <w:szCs w:val="20"/>
        </w:rPr>
        <w:t>cena 100%</w:t>
      </w:r>
      <w:r>
        <w:rPr>
          <w:b/>
          <w:bCs/>
          <w:szCs w:val="20"/>
        </w:rPr>
        <w:t>.</w:t>
      </w:r>
    </w:p>
    <w:p w14:paraId="5BC555D6" w14:textId="77777777" w:rsidR="007B0DFD" w:rsidRPr="007B0DFD" w:rsidRDefault="007B0DFD" w:rsidP="007B0DFD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 w:rsidRPr="007B0DFD">
        <w:rPr>
          <w:szCs w:val="20"/>
        </w:rPr>
        <w:t>Zamawiający jest uprawniony do weryfikacji złożonych ofert pod względem formalnym, jak i pod względem poprawności kalkulacji ceny.</w:t>
      </w:r>
    </w:p>
    <w:p w14:paraId="3C7ADDF7" w14:textId="17715BE0" w:rsidR="007B0DFD" w:rsidRPr="007B0DFD" w:rsidRDefault="007B0DFD" w:rsidP="007B0DFD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 w:rsidRPr="007B0DFD">
        <w:rPr>
          <w:szCs w:val="20"/>
        </w:rPr>
        <w:t>Zamawiający jest uprawniony do żądania wyjaśnień co do sposobu obliczenia ceny</w:t>
      </w:r>
      <w:r w:rsidR="007F2E47">
        <w:rPr>
          <w:szCs w:val="20"/>
        </w:rPr>
        <w:br/>
      </w:r>
      <w:r w:rsidRPr="007B0DFD">
        <w:rPr>
          <w:szCs w:val="20"/>
        </w:rPr>
        <w:t xml:space="preserve">(w tym wskazania elementów składających się na cenę i podania ich wartości). </w:t>
      </w:r>
    </w:p>
    <w:p w14:paraId="50A223CC" w14:textId="77777777" w:rsidR="007B0DFD" w:rsidRPr="007B0DFD" w:rsidRDefault="007B0DFD" w:rsidP="007B0DFD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 w:rsidRPr="007B0DFD">
        <w:rPr>
          <w:szCs w:val="20"/>
        </w:rPr>
        <w:t xml:space="preserve">Zamawiający jest uprawniony do odrzucenia oferty niespełniającej wymogów formalnych lub sporządzonej w sposób nie dający gwarancji należytego wykonania umowy (w tym, co do której Wykonawca nie wyjaśnił wyczerpująco sposobu kalkulacji ceny). </w:t>
      </w:r>
    </w:p>
    <w:p w14:paraId="7744257E" w14:textId="3FC874F3" w:rsidR="007B0DFD" w:rsidRPr="007B0DFD" w:rsidRDefault="007B0DFD" w:rsidP="007B0DFD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 w:rsidRPr="007B0DFD">
        <w:rPr>
          <w:szCs w:val="20"/>
        </w:rPr>
        <w:t xml:space="preserve">Postępowanie o udzielenie zamówienia kończy się z chwilą zawarcia umowy </w:t>
      </w:r>
      <w:r>
        <w:rPr>
          <w:szCs w:val="20"/>
        </w:rPr>
        <w:br/>
      </w:r>
      <w:r w:rsidRPr="007B0DFD">
        <w:rPr>
          <w:szCs w:val="20"/>
        </w:rPr>
        <w:t xml:space="preserve">w formie pisemnej lub elektronicznej. </w:t>
      </w:r>
    </w:p>
    <w:p w14:paraId="6689D980" w14:textId="160DC8B3" w:rsidR="00B57F92" w:rsidRDefault="00B57F92" w:rsidP="007E5AF5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>
        <w:rPr>
          <w:szCs w:val="20"/>
        </w:rPr>
        <w:t>Podpisanie umowy przewidziane do 10-ciu dni od dnia wyboru oferty.</w:t>
      </w:r>
    </w:p>
    <w:p w14:paraId="40F5EDD5" w14:textId="6907AD22" w:rsidR="007E5AF5" w:rsidRDefault="007B0DFD" w:rsidP="007E5AF5">
      <w:pPr>
        <w:pStyle w:val="Akapitzlist"/>
        <w:numPr>
          <w:ilvl w:val="0"/>
          <w:numId w:val="29"/>
        </w:numPr>
        <w:spacing w:after="166" w:line="276" w:lineRule="auto"/>
        <w:ind w:left="284" w:hanging="284"/>
        <w:jc w:val="both"/>
        <w:rPr>
          <w:szCs w:val="20"/>
        </w:rPr>
      </w:pPr>
      <w:r w:rsidRPr="007B0DFD">
        <w:rPr>
          <w:szCs w:val="20"/>
        </w:rPr>
        <w:t xml:space="preserve">Nieprzystąpienie przez wybranego Wykonawcę do podpisania umowy lub odmowa </w:t>
      </w:r>
      <w:r w:rsidR="007F2E47">
        <w:rPr>
          <w:szCs w:val="20"/>
        </w:rPr>
        <w:br/>
      </w:r>
      <w:r w:rsidRPr="007B0DFD">
        <w:rPr>
          <w:szCs w:val="20"/>
        </w:rPr>
        <w:t xml:space="preserve">jej podpisania, w terminie wyznaczonym przez Zamawiającego, stanowią podstawę </w:t>
      </w:r>
      <w:r w:rsidR="007F2E47">
        <w:rPr>
          <w:szCs w:val="20"/>
        </w:rPr>
        <w:br/>
      </w:r>
      <w:r w:rsidRPr="007B0DFD">
        <w:rPr>
          <w:szCs w:val="20"/>
        </w:rPr>
        <w:t xml:space="preserve">do odrzucenia oferty tego Wykonawcy i podpisania umowy z kolejnym Wykonawcą.  </w:t>
      </w:r>
    </w:p>
    <w:p w14:paraId="084D8B01" w14:textId="21DA5000" w:rsidR="007E5AF5" w:rsidRDefault="007E5AF5" w:rsidP="007E5AF5">
      <w:pPr>
        <w:spacing w:after="166" w:line="276" w:lineRule="auto"/>
        <w:jc w:val="both"/>
        <w:rPr>
          <w:szCs w:val="20"/>
        </w:rPr>
      </w:pPr>
    </w:p>
    <w:p w14:paraId="4F3BD10A" w14:textId="6E4A2765" w:rsidR="007E5AF5" w:rsidRPr="007F2E47" w:rsidRDefault="007E5AF5" w:rsidP="007E5AF5">
      <w:pPr>
        <w:spacing w:after="166" w:line="276" w:lineRule="auto"/>
        <w:jc w:val="both"/>
        <w:rPr>
          <w:szCs w:val="20"/>
          <w:u w:val="single"/>
        </w:rPr>
      </w:pPr>
      <w:r w:rsidRPr="007F2E47">
        <w:rPr>
          <w:szCs w:val="20"/>
          <w:u w:val="single"/>
        </w:rPr>
        <w:t>Zdjęcia poglądowe terenu, na którym będzie wykonane przyłącze:</w:t>
      </w:r>
    </w:p>
    <w:p w14:paraId="2DD64368" w14:textId="130DF0D6" w:rsidR="007E5AF5" w:rsidRDefault="007E5AF5" w:rsidP="007E5AF5">
      <w:pPr>
        <w:spacing w:after="166" w:line="276" w:lineRule="auto"/>
        <w:jc w:val="both"/>
        <w:rPr>
          <w:szCs w:val="20"/>
        </w:rPr>
      </w:pPr>
      <w:r>
        <w:rPr>
          <w:szCs w:val="20"/>
        </w:rPr>
        <w:t xml:space="preserve">Fot. 1. Miejsce osadzenia nowego złącza i trasa kablowa pod </w:t>
      </w:r>
      <w:r w:rsidR="007F2E47">
        <w:rPr>
          <w:szCs w:val="20"/>
        </w:rPr>
        <w:t>klombem</w:t>
      </w:r>
      <w:r>
        <w:rPr>
          <w:szCs w:val="20"/>
        </w:rPr>
        <w:t>.</w:t>
      </w:r>
    </w:p>
    <w:p w14:paraId="6024DD43" w14:textId="501BBE3E" w:rsidR="007E5AF5" w:rsidRDefault="007E5AF5" w:rsidP="007E5AF5">
      <w:pPr>
        <w:spacing w:after="166" w:line="276" w:lineRule="auto"/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 wp14:anchorId="0017A95D" wp14:editId="2552BFFD">
            <wp:extent cx="5964471" cy="2954622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4471" cy="2954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E2351" w14:textId="58161371" w:rsidR="007E5AF5" w:rsidRDefault="007E5AF5" w:rsidP="007E5AF5">
      <w:pPr>
        <w:spacing w:after="166" w:line="276" w:lineRule="auto"/>
        <w:jc w:val="both"/>
        <w:rPr>
          <w:szCs w:val="20"/>
        </w:rPr>
      </w:pPr>
    </w:p>
    <w:p w14:paraId="1EA10220" w14:textId="77777777" w:rsidR="007F2E47" w:rsidRDefault="007F2E47" w:rsidP="007E5AF5">
      <w:pPr>
        <w:spacing w:after="166" w:line="276" w:lineRule="auto"/>
        <w:jc w:val="both"/>
        <w:rPr>
          <w:szCs w:val="20"/>
        </w:rPr>
      </w:pPr>
      <w:r>
        <w:rPr>
          <w:szCs w:val="20"/>
        </w:rPr>
        <w:br/>
      </w:r>
    </w:p>
    <w:p w14:paraId="71B1B18C" w14:textId="77777777" w:rsidR="007F2E47" w:rsidRDefault="007F2E47">
      <w:pPr>
        <w:rPr>
          <w:szCs w:val="20"/>
        </w:rPr>
      </w:pPr>
      <w:r>
        <w:rPr>
          <w:szCs w:val="20"/>
        </w:rPr>
        <w:br w:type="page"/>
      </w:r>
    </w:p>
    <w:p w14:paraId="61F4AFF7" w14:textId="21DB35F5" w:rsidR="007E5AF5" w:rsidRDefault="007E5AF5" w:rsidP="007E5AF5">
      <w:pPr>
        <w:spacing w:after="166" w:line="276" w:lineRule="auto"/>
        <w:jc w:val="both"/>
        <w:rPr>
          <w:szCs w:val="20"/>
        </w:rPr>
      </w:pPr>
      <w:r>
        <w:rPr>
          <w:szCs w:val="20"/>
        </w:rPr>
        <w:lastRenderedPageBreak/>
        <w:t>Fot. 2. Trasa kablowa od złącza do furtki w kierunku stacji ładowania</w:t>
      </w:r>
    </w:p>
    <w:p w14:paraId="599FBE89" w14:textId="7E506FD1" w:rsidR="007E5AF5" w:rsidRDefault="007E5AF5" w:rsidP="007E5AF5">
      <w:pPr>
        <w:spacing w:after="166" w:line="276" w:lineRule="auto"/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 wp14:anchorId="6EDEABDE" wp14:editId="2ED8B955">
            <wp:extent cx="5760720" cy="26174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EE7E7" w14:textId="77777777" w:rsidR="007E5AF5" w:rsidRPr="007E5AF5" w:rsidRDefault="007E5AF5" w:rsidP="007F2E47">
      <w:pPr>
        <w:spacing w:after="166" w:line="276" w:lineRule="auto"/>
        <w:jc w:val="both"/>
        <w:rPr>
          <w:szCs w:val="20"/>
        </w:rPr>
      </w:pPr>
    </w:p>
    <w:sectPr w:rsidR="007E5AF5" w:rsidRPr="007E5AF5" w:rsidSect="003468AB">
      <w:pgSz w:w="11906" w:h="16838"/>
      <w:pgMar w:top="1134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D2245"/>
    <w:multiLevelType w:val="hybridMultilevel"/>
    <w:tmpl w:val="C86A38DC"/>
    <w:lvl w:ilvl="0" w:tplc="6770BFE2">
      <w:start w:val="6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8912FD"/>
    <w:multiLevelType w:val="hybridMultilevel"/>
    <w:tmpl w:val="F5C652FA"/>
    <w:lvl w:ilvl="0" w:tplc="BDFE6A48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528E9"/>
    <w:multiLevelType w:val="hybridMultilevel"/>
    <w:tmpl w:val="12B8991E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292DF2"/>
    <w:multiLevelType w:val="multilevel"/>
    <w:tmpl w:val="95C8A1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26652DB9"/>
    <w:multiLevelType w:val="hybridMultilevel"/>
    <w:tmpl w:val="93580D62"/>
    <w:lvl w:ilvl="0" w:tplc="C90A1258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606A4A"/>
    <w:multiLevelType w:val="multilevel"/>
    <w:tmpl w:val="95C8A1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2E8613AE"/>
    <w:multiLevelType w:val="hybridMultilevel"/>
    <w:tmpl w:val="730AC090"/>
    <w:lvl w:ilvl="0" w:tplc="329E25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58D1DFC"/>
    <w:multiLevelType w:val="hybridMultilevel"/>
    <w:tmpl w:val="14E03F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072A9E"/>
    <w:multiLevelType w:val="hybridMultilevel"/>
    <w:tmpl w:val="EF1CA106"/>
    <w:lvl w:ilvl="0" w:tplc="BDFE6A48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  <w:sz w:val="20"/>
        <w:szCs w:val="20"/>
      </w:rPr>
    </w:lvl>
    <w:lvl w:ilvl="1" w:tplc="535A252E">
      <w:start w:val="1"/>
      <w:numFmt w:val="decimal"/>
      <w:lvlText w:val="%2."/>
      <w:lvlJc w:val="left"/>
      <w:pPr>
        <w:ind w:left="1440" w:hanging="360"/>
      </w:pPr>
      <w:rPr>
        <w:b w:val="0"/>
        <w:bCs w:val="0"/>
      </w:r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E67C5C"/>
    <w:multiLevelType w:val="hybridMultilevel"/>
    <w:tmpl w:val="30AA5352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0" w15:restartNumberingAfterBreak="0">
    <w:nsid w:val="403044CB"/>
    <w:multiLevelType w:val="hybridMultilevel"/>
    <w:tmpl w:val="5FD26274"/>
    <w:lvl w:ilvl="0" w:tplc="1674C2A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5139396E"/>
    <w:multiLevelType w:val="hybridMultilevel"/>
    <w:tmpl w:val="4DA87A2C"/>
    <w:lvl w:ilvl="0" w:tplc="80AA9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1BE37F0"/>
    <w:multiLevelType w:val="hybridMultilevel"/>
    <w:tmpl w:val="752C7304"/>
    <w:lvl w:ilvl="0" w:tplc="4F3C06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53407ADF"/>
    <w:multiLevelType w:val="hybridMultilevel"/>
    <w:tmpl w:val="9BE64172"/>
    <w:lvl w:ilvl="0" w:tplc="5DF84732">
      <w:start w:val="1"/>
      <w:numFmt w:val="decimal"/>
      <w:lvlText w:val="%1."/>
      <w:lvlJc w:val="left"/>
      <w:pPr>
        <w:ind w:left="34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1789" w:hanging="180"/>
      </w:pPr>
    </w:lvl>
    <w:lvl w:ilvl="3" w:tplc="0415000F" w:tentative="1">
      <w:start w:val="1"/>
      <w:numFmt w:val="decimal"/>
      <w:lvlText w:val="%4."/>
      <w:lvlJc w:val="left"/>
      <w:pPr>
        <w:ind w:left="2509" w:hanging="360"/>
      </w:pPr>
    </w:lvl>
    <w:lvl w:ilvl="4" w:tplc="04150019" w:tentative="1">
      <w:start w:val="1"/>
      <w:numFmt w:val="lowerLetter"/>
      <w:lvlText w:val="%5."/>
      <w:lvlJc w:val="left"/>
      <w:pPr>
        <w:ind w:left="3229" w:hanging="360"/>
      </w:pPr>
    </w:lvl>
    <w:lvl w:ilvl="5" w:tplc="0415001B" w:tentative="1">
      <w:start w:val="1"/>
      <w:numFmt w:val="lowerRoman"/>
      <w:lvlText w:val="%6."/>
      <w:lvlJc w:val="right"/>
      <w:pPr>
        <w:ind w:left="3949" w:hanging="180"/>
      </w:pPr>
    </w:lvl>
    <w:lvl w:ilvl="6" w:tplc="0415000F" w:tentative="1">
      <w:start w:val="1"/>
      <w:numFmt w:val="decimal"/>
      <w:lvlText w:val="%7."/>
      <w:lvlJc w:val="left"/>
      <w:pPr>
        <w:ind w:left="4669" w:hanging="360"/>
      </w:pPr>
    </w:lvl>
    <w:lvl w:ilvl="7" w:tplc="04150019" w:tentative="1">
      <w:start w:val="1"/>
      <w:numFmt w:val="lowerLetter"/>
      <w:lvlText w:val="%8."/>
      <w:lvlJc w:val="left"/>
      <w:pPr>
        <w:ind w:left="5389" w:hanging="360"/>
      </w:pPr>
    </w:lvl>
    <w:lvl w:ilvl="8" w:tplc="0415001B" w:tentative="1">
      <w:start w:val="1"/>
      <w:numFmt w:val="lowerRoman"/>
      <w:lvlText w:val="%9."/>
      <w:lvlJc w:val="right"/>
      <w:pPr>
        <w:ind w:left="6109" w:hanging="180"/>
      </w:pPr>
    </w:lvl>
  </w:abstractNum>
  <w:abstractNum w:abstractNumId="14" w15:restartNumberingAfterBreak="0">
    <w:nsid w:val="561F2E8C"/>
    <w:multiLevelType w:val="multilevel"/>
    <w:tmpl w:val="CBA86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8673EFF"/>
    <w:multiLevelType w:val="hybridMultilevel"/>
    <w:tmpl w:val="4E265F3A"/>
    <w:lvl w:ilvl="0" w:tplc="E500C926">
      <w:start w:val="1"/>
      <w:numFmt w:val="decimal"/>
      <w:lvlText w:val="%1."/>
      <w:lvlJc w:val="left"/>
      <w:pPr>
        <w:ind w:left="9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08" w:hanging="360"/>
      </w:pPr>
    </w:lvl>
    <w:lvl w:ilvl="2" w:tplc="0415001B" w:tentative="1">
      <w:start w:val="1"/>
      <w:numFmt w:val="lowerRoman"/>
      <w:lvlText w:val="%3."/>
      <w:lvlJc w:val="right"/>
      <w:pPr>
        <w:ind w:left="2428" w:hanging="180"/>
      </w:pPr>
    </w:lvl>
    <w:lvl w:ilvl="3" w:tplc="0415000F" w:tentative="1">
      <w:start w:val="1"/>
      <w:numFmt w:val="decimal"/>
      <w:lvlText w:val="%4."/>
      <w:lvlJc w:val="left"/>
      <w:pPr>
        <w:ind w:left="3148" w:hanging="360"/>
      </w:pPr>
    </w:lvl>
    <w:lvl w:ilvl="4" w:tplc="04150019" w:tentative="1">
      <w:start w:val="1"/>
      <w:numFmt w:val="lowerLetter"/>
      <w:lvlText w:val="%5."/>
      <w:lvlJc w:val="left"/>
      <w:pPr>
        <w:ind w:left="3868" w:hanging="360"/>
      </w:pPr>
    </w:lvl>
    <w:lvl w:ilvl="5" w:tplc="0415001B" w:tentative="1">
      <w:start w:val="1"/>
      <w:numFmt w:val="lowerRoman"/>
      <w:lvlText w:val="%6."/>
      <w:lvlJc w:val="right"/>
      <w:pPr>
        <w:ind w:left="4588" w:hanging="180"/>
      </w:pPr>
    </w:lvl>
    <w:lvl w:ilvl="6" w:tplc="0415000F" w:tentative="1">
      <w:start w:val="1"/>
      <w:numFmt w:val="decimal"/>
      <w:lvlText w:val="%7."/>
      <w:lvlJc w:val="left"/>
      <w:pPr>
        <w:ind w:left="5308" w:hanging="360"/>
      </w:pPr>
    </w:lvl>
    <w:lvl w:ilvl="7" w:tplc="04150019" w:tentative="1">
      <w:start w:val="1"/>
      <w:numFmt w:val="lowerLetter"/>
      <w:lvlText w:val="%8."/>
      <w:lvlJc w:val="left"/>
      <w:pPr>
        <w:ind w:left="6028" w:hanging="360"/>
      </w:pPr>
    </w:lvl>
    <w:lvl w:ilvl="8" w:tplc="0415001B" w:tentative="1">
      <w:start w:val="1"/>
      <w:numFmt w:val="lowerRoman"/>
      <w:lvlText w:val="%9."/>
      <w:lvlJc w:val="right"/>
      <w:pPr>
        <w:ind w:left="6748" w:hanging="180"/>
      </w:pPr>
    </w:lvl>
  </w:abstractNum>
  <w:abstractNum w:abstractNumId="16" w15:restartNumberingAfterBreak="0">
    <w:nsid w:val="5AD90559"/>
    <w:multiLevelType w:val="hybridMultilevel"/>
    <w:tmpl w:val="0B1EEC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F53573"/>
    <w:multiLevelType w:val="hybridMultilevel"/>
    <w:tmpl w:val="F0ACB618"/>
    <w:lvl w:ilvl="0" w:tplc="72080234">
      <w:start w:val="1"/>
      <w:numFmt w:val="upperLetter"/>
      <w:lvlText w:val="%1."/>
      <w:lvlJc w:val="left"/>
      <w:pPr>
        <w:ind w:left="14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05" w:hanging="360"/>
      </w:pPr>
    </w:lvl>
    <w:lvl w:ilvl="2" w:tplc="0415001B" w:tentative="1">
      <w:start w:val="1"/>
      <w:numFmt w:val="lowerRoman"/>
      <w:lvlText w:val="%3."/>
      <w:lvlJc w:val="right"/>
      <w:pPr>
        <w:ind w:left="2925" w:hanging="180"/>
      </w:pPr>
    </w:lvl>
    <w:lvl w:ilvl="3" w:tplc="0415000F" w:tentative="1">
      <w:start w:val="1"/>
      <w:numFmt w:val="decimal"/>
      <w:lvlText w:val="%4."/>
      <w:lvlJc w:val="left"/>
      <w:pPr>
        <w:ind w:left="3645" w:hanging="360"/>
      </w:pPr>
    </w:lvl>
    <w:lvl w:ilvl="4" w:tplc="04150019" w:tentative="1">
      <w:start w:val="1"/>
      <w:numFmt w:val="lowerLetter"/>
      <w:lvlText w:val="%5."/>
      <w:lvlJc w:val="left"/>
      <w:pPr>
        <w:ind w:left="4365" w:hanging="360"/>
      </w:pPr>
    </w:lvl>
    <w:lvl w:ilvl="5" w:tplc="0415001B" w:tentative="1">
      <w:start w:val="1"/>
      <w:numFmt w:val="lowerRoman"/>
      <w:lvlText w:val="%6."/>
      <w:lvlJc w:val="right"/>
      <w:pPr>
        <w:ind w:left="5085" w:hanging="180"/>
      </w:pPr>
    </w:lvl>
    <w:lvl w:ilvl="6" w:tplc="0415000F" w:tentative="1">
      <w:start w:val="1"/>
      <w:numFmt w:val="decimal"/>
      <w:lvlText w:val="%7."/>
      <w:lvlJc w:val="left"/>
      <w:pPr>
        <w:ind w:left="5805" w:hanging="360"/>
      </w:pPr>
    </w:lvl>
    <w:lvl w:ilvl="7" w:tplc="04150019" w:tentative="1">
      <w:start w:val="1"/>
      <w:numFmt w:val="lowerLetter"/>
      <w:lvlText w:val="%8."/>
      <w:lvlJc w:val="left"/>
      <w:pPr>
        <w:ind w:left="6525" w:hanging="360"/>
      </w:pPr>
    </w:lvl>
    <w:lvl w:ilvl="8" w:tplc="0415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8" w15:restartNumberingAfterBreak="0">
    <w:nsid w:val="62A23E56"/>
    <w:multiLevelType w:val="hybridMultilevel"/>
    <w:tmpl w:val="666A499E"/>
    <w:lvl w:ilvl="0" w:tplc="CEF2D358">
      <w:start w:val="1"/>
      <w:numFmt w:val="upperRoman"/>
      <w:lvlText w:val="%1."/>
      <w:lvlJc w:val="left"/>
      <w:pPr>
        <w:ind w:left="2496" w:hanging="720"/>
      </w:pPr>
      <w:rPr>
        <w:rFonts w:asciiTheme="minorHAnsi" w:eastAsiaTheme="minorHAnsi" w:hAnsiTheme="minorHAnsi" w:cstheme="minorBidi"/>
        <w:b/>
        <w:sz w:val="22"/>
        <w:szCs w:val="22"/>
      </w:rPr>
    </w:lvl>
    <w:lvl w:ilvl="1" w:tplc="5CA6B546">
      <w:start w:val="1"/>
      <w:numFmt w:val="decimal"/>
      <w:lvlText w:val="%2."/>
      <w:lvlJc w:val="left"/>
      <w:pPr>
        <w:ind w:left="3216" w:hanging="720"/>
      </w:pPr>
      <w:rPr>
        <w:rFonts w:ascii="Verdana" w:hAnsi="Verdana" w:hint="default"/>
        <w:b w:val="0"/>
        <w:i w:val="0"/>
        <w:color w:val="auto"/>
        <w:sz w:val="18"/>
        <w:szCs w:val="18"/>
      </w:rPr>
    </w:lvl>
    <w:lvl w:ilvl="2" w:tplc="0942974A">
      <w:start w:val="1"/>
      <w:numFmt w:val="lowerLetter"/>
      <w:lvlText w:val="%3)"/>
      <w:lvlJc w:val="left"/>
      <w:pPr>
        <w:ind w:left="3756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9" w15:restartNumberingAfterBreak="0">
    <w:nsid w:val="633D5F42"/>
    <w:multiLevelType w:val="hybridMultilevel"/>
    <w:tmpl w:val="E7A0811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5174D1"/>
    <w:multiLevelType w:val="hybridMultilevel"/>
    <w:tmpl w:val="031A6C44"/>
    <w:lvl w:ilvl="0" w:tplc="FCAC007A">
      <w:start w:val="1"/>
      <w:numFmt w:val="decimal"/>
      <w:lvlText w:val="%1."/>
      <w:lvlJc w:val="left"/>
      <w:pPr>
        <w:ind w:left="988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708" w:hanging="360"/>
      </w:pPr>
    </w:lvl>
    <w:lvl w:ilvl="2" w:tplc="0415001B" w:tentative="1">
      <w:start w:val="1"/>
      <w:numFmt w:val="lowerRoman"/>
      <w:lvlText w:val="%3."/>
      <w:lvlJc w:val="right"/>
      <w:pPr>
        <w:ind w:left="2428" w:hanging="180"/>
      </w:pPr>
    </w:lvl>
    <w:lvl w:ilvl="3" w:tplc="0415000F" w:tentative="1">
      <w:start w:val="1"/>
      <w:numFmt w:val="decimal"/>
      <w:lvlText w:val="%4."/>
      <w:lvlJc w:val="left"/>
      <w:pPr>
        <w:ind w:left="3148" w:hanging="360"/>
      </w:pPr>
    </w:lvl>
    <w:lvl w:ilvl="4" w:tplc="04150019" w:tentative="1">
      <w:start w:val="1"/>
      <w:numFmt w:val="lowerLetter"/>
      <w:lvlText w:val="%5."/>
      <w:lvlJc w:val="left"/>
      <w:pPr>
        <w:ind w:left="3868" w:hanging="360"/>
      </w:pPr>
    </w:lvl>
    <w:lvl w:ilvl="5" w:tplc="0415001B" w:tentative="1">
      <w:start w:val="1"/>
      <w:numFmt w:val="lowerRoman"/>
      <w:lvlText w:val="%6."/>
      <w:lvlJc w:val="right"/>
      <w:pPr>
        <w:ind w:left="4588" w:hanging="180"/>
      </w:pPr>
    </w:lvl>
    <w:lvl w:ilvl="6" w:tplc="0415000F" w:tentative="1">
      <w:start w:val="1"/>
      <w:numFmt w:val="decimal"/>
      <w:lvlText w:val="%7."/>
      <w:lvlJc w:val="left"/>
      <w:pPr>
        <w:ind w:left="5308" w:hanging="360"/>
      </w:pPr>
    </w:lvl>
    <w:lvl w:ilvl="7" w:tplc="04150019" w:tentative="1">
      <w:start w:val="1"/>
      <w:numFmt w:val="lowerLetter"/>
      <w:lvlText w:val="%8."/>
      <w:lvlJc w:val="left"/>
      <w:pPr>
        <w:ind w:left="6028" w:hanging="360"/>
      </w:pPr>
    </w:lvl>
    <w:lvl w:ilvl="8" w:tplc="0415001B" w:tentative="1">
      <w:start w:val="1"/>
      <w:numFmt w:val="lowerRoman"/>
      <w:lvlText w:val="%9."/>
      <w:lvlJc w:val="right"/>
      <w:pPr>
        <w:ind w:left="6748" w:hanging="180"/>
      </w:pPr>
    </w:lvl>
  </w:abstractNum>
  <w:abstractNum w:abstractNumId="21" w15:restartNumberingAfterBreak="0">
    <w:nsid w:val="65831F55"/>
    <w:multiLevelType w:val="hybridMultilevel"/>
    <w:tmpl w:val="51C8DCD4"/>
    <w:lvl w:ilvl="0" w:tplc="4F3C0608">
      <w:start w:val="1"/>
      <w:numFmt w:val="bullet"/>
      <w:lvlText w:val=""/>
      <w:lvlJc w:val="left"/>
      <w:pPr>
        <w:ind w:left="14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22" w15:restartNumberingAfterBreak="0">
    <w:nsid w:val="70E95D14"/>
    <w:multiLevelType w:val="hybridMultilevel"/>
    <w:tmpl w:val="AC421652"/>
    <w:lvl w:ilvl="0" w:tplc="A78C0FF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B105A7"/>
    <w:multiLevelType w:val="multilevel"/>
    <w:tmpl w:val="1142521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77A37069"/>
    <w:multiLevelType w:val="multilevel"/>
    <w:tmpl w:val="6FB8532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78F0653F"/>
    <w:multiLevelType w:val="hybridMultilevel"/>
    <w:tmpl w:val="31C6095E"/>
    <w:lvl w:ilvl="0" w:tplc="B65694E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644299"/>
    <w:multiLevelType w:val="multilevel"/>
    <w:tmpl w:val="1834047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0"/>
        <w:szCs w:val="20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DA031D7"/>
    <w:multiLevelType w:val="hybridMultilevel"/>
    <w:tmpl w:val="58D2C918"/>
    <w:lvl w:ilvl="0" w:tplc="552AA22E">
      <w:start w:val="1"/>
      <w:numFmt w:val="lowerLetter"/>
      <w:lvlText w:val="%1)"/>
      <w:lvlJc w:val="left"/>
      <w:pPr>
        <w:ind w:left="7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DD0E1A0E">
      <w:start w:val="1"/>
      <w:numFmt w:val="lowerLetter"/>
      <w:lvlText w:val="%2"/>
      <w:lvlJc w:val="left"/>
      <w:pPr>
        <w:ind w:left="14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E2766060">
      <w:start w:val="1"/>
      <w:numFmt w:val="lowerRoman"/>
      <w:lvlText w:val="%3"/>
      <w:lvlJc w:val="left"/>
      <w:pPr>
        <w:ind w:left="21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E987388">
      <w:start w:val="1"/>
      <w:numFmt w:val="decimal"/>
      <w:lvlText w:val="%4"/>
      <w:lvlJc w:val="left"/>
      <w:pPr>
        <w:ind w:left="28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79A96CA">
      <w:start w:val="1"/>
      <w:numFmt w:val="lowerLetter"/>
      <w:lvlText w:val="%5"/>
      <w:lvlJc w:val="left"/>
      <w:pPr>
        <w:ind w:left="36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7DE6A0C">
      <w:start w:val="1"/>
      <w:numFmt w:val="lowerRoman"/>
      <w:lvlText w:val="%6"/>
      <w:lvlJc w:val="left"/>
      <w:pPr>
        <w:ind w:left="43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84AC3A2">
      <w:start w:val="1"/>
      <w:numFmt w:val="decimal"/>
      <w:lvlText w:val="%7"/>
      <w:lvlJc w:val="left"/>
      <w:pPr>
        <w:ind w:left="50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9D881842">
      <w:start w:val="1"/>
      <w:numFmt w:val="lowerLetter"/>
      <w:lvlText w:val="%8"/>
      <w:lvlJc w:val="left"/>
      <w:pPr>
        <w:ind w:left="57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80ECD02">
      <w:start w:val="1"/>
      <w:numFmt w:val="lowerRoman"/>
      <w:lvlText w:val="%9"/>
      <w:lvlJc w:val="left"/>
      <w:pPr>
        <w:ind w:left="64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7E0552EF"/>
    <w:multiLevelType w:val="hybridMultilevel"/>
    <w:tmpl w:val="7988B2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5"/>
  </w:num>
  <w:num w:numId="3">
    <w:abstractNumId w:val="24"/>
  </w:num>
  <w:num w:numId="4">
    <w:abstractNumId w:val="3"/>
  </w:num>
  <w:num w:numId="5">
    <w:abstractNumId w:val="23"/>
  </w:num>
  <w:num w:numId="6">
    <w:abstractNumId w:val="17"/>
  </w:num>
  <w:num w:numId="7">
    <w:abstractNumId w:val="27"/>
  </w:num>
  <w:num w:numId="8">
    <w:abstractNumId w:val="20"/>
  </w:num>
  <w:num w:numId="9">
    <w:abstractNumId w:val="1"/>
  </w:num>
  <w:num w:numId="10">
    <w:abstractNumId w:val="19"/>
  </w:num>
  <w:num w:numId="11">
    <w:abstractNumId w:val="2"/>
  </w:num>
  <w:num w:numId="12">
    <w:abstractNumId w:val="22"/>
  </w:num>
  <w:num w:numId="13">
    <w:abstractNumId w:val="0"/>
  </w:num>
  <w:num w:numId="14">
    <w:abstractNumId w:val="26"/>
  </w:num>
  <w:num w:numId="15">
    <w:abstractNumId w:val="15"/>
  </w:num>
  <w:num w:numId="16">
    <w:abstractNumId w:val="10"/>
  </w:num>
  <w:num w:numId="17">
    <w:abstractNumId w:val="9"/>
  </w:num>
  <w:num w:numId="18">
    <w:abstractNumId w:val="18"/>
  </w:num>
  <w:num w:numId="19">
    <w:abstractNumId w:val="4"/>
  </w:num>
  <w:num w:numId="20">
    <w:abstractNumId w:val="8"/>
  </w:num>
  <w:num w:numId="21">
    <w:abstractNumId w:val="21"/>
  </w:num>
  <w:num w:numId="22">
    <w:abstractNumId w:val="25"/>
  </w:num>
  <w:num w:numId="23">
    <w:abstractNumId w:val="11"/>
  </w:num>
  <w:num w:numId="24">
    <w:abstractNumId w:val="6"/>
  </w:num>
  <w:num w:numId="25">
    <w:abstractNumId w:val="12"/>
  </w:num>
  <w:num w:numId="2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13"/>
  </w:num>
  <w:num w:numId="2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trackRevision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6B8"/>
    <w:rsid w:val="00023423"/>
    <w:rsid w:val="00027CE6"/>
    <w:rsid w:val="0003463E"/>
    <w:rsid w:val="00050717"/>
    <w:rsid w:val="000514C0"/>
    <w:rsid w:val="00055C10"/>
    <w:rsid w:val="0006697F"/>
    <w:rsid w:val="0007309A"/>
    <w:rsid w:val="000762EA"/>
    <w:rsid w:val="000851AE"/>
    <w:rsid w:val="00087DA5"/>
    <w:rsid w:val="000909A1"/>
    <w:rsid w:val="00092697"/>
    <w:rsid w:val="00092A7C"/>
    <w:rsid w:val="000A14BC"/>
    <w:rsid w:val="000B48BE"/>
    <w:rsid w:val="000C026F"/>
    <w:rsid w:val="000C7D07"/>
    <w:rsid w:val="000D0035"/>
    <w:rsid w:val="000E16B8"/>
    <w:rsid w:val="000F5F8B"/>
    <w:rsid w:val="0010389F"/>
    <w:rsid w:val="001106B4"/>
    <w:rsid w:val="0011236E"/>
    <w:rsid w:val="00117E2C"/>
    <w:rsid w:val="00126E93"/>
    <w:rsid w:val="001531B6"/>
    <w:rsid w:val="00157E97"/>
    <w:rsid w:val="00160656"/>
    <w:rsid w:val="001748D0"/>
    <w:rsid w:val="00175727"/>
    <w:rsid w:val="0019062A"/>
    <w:rsid w:val="001935F3"/>
    <w:rsid w:val="001B2AEA"/>
    <w:rsid w:val="001C21C5"/>
    <w:rsid w:val="001F5831"/>
    <w:rsid w:val="00203CBB"/>
    <w:rsid w:val="00210A57"/>
    <w:rsid w:val="00230ECC"/>
    <w:rsid w:val="00244E5B"/>
    <w:rsid w:val="002613BD"/>
    <w:rsid w:val="00270A73"/>
    <w:rsid w:val="00276345"/>
    <w:rsid w:val="00290015"/>
    <w:rsid w:val="002A5C77"/>
    <w:rsid w:val="002A7CAE"/>
    <w:rsid w:val="002B0FD1"/>
    <w:rsid w:val="002C1C54"/>
    <w:rsid w:val="002D15C6"/>
    <w:rsid w:val="002D7152"/>
    <w:rsid w:val="002D7620"/>
    <w:rsid w:val="002E010B"/>
    <w:rsid w:val="002E242C"/>
    <w:rsid w:val="002E6283"/>
    <w:rsid w:val="002F0AC2"/>
    <w:rsid w:val="002F55CE"/>
    <w:rsid w:val="002F6F9E"/>
    <w:rsid w:val="002F7F83"/>
    <w:rsid w:val="00345B7F"/>
    <w:rsid w:val="003468AB"/>
    <w:rsid w:val="00357ADD"/>
    <w:rsid w:val="00377E8D"/>
    <w:rsid w:val="003832E6"/>
    <w:rsid w:val="00386B34"/>
    <w:rsid w:val="00392957"/>
    <w:rsid w:val="003A76FD"/>
    <w:rsid w:val="003B5F86"/>
    <w:rsid w:val="003C4C9B"/>
    <w:rsid w:val="003D49EC"/>
    <w:rsid w:val="003D7D7A"/>
    <w:rsid w:val="003E4B24"/>
    <w:rsid w:val="003F621A"/>
    <w:rsid w:val="00414225"/>
    <w:rsid w:val="00421661"/>
    <w:rsid w:val="004330FE"/>
    <w:rsid w:val="00440933"/>
    <w:rsid w:val="00443C2F"/>
    <w:rsid w:val="00444C2D"/>
    <w:rsid w:val="0045597F"/>
    <w:rsid w:val="00457118"/>
    <w:rsid w:val="004621DC"/>
    <w:rsid w:val="004700AF"/>
    <w:rsid w:val="004806DB"/>
    <w:rsid w:val="004A2879"/>
    <w:rsid w:val="004A7814"/>
    <w:rsid w:val="004B0503"/>
    <w:rsid w:val="004C3D77"/>
    <w:rsid w:val="004C54A4"/>
    <w:rsid w:val="004E3314"/>
    <w:rsid w:val="004F28BC"/>
    <w:rsid w:val="0050395B"/>
    <w:rsid w:val="0050595D"/>
    <w:rsid w:val="00511573"/>
    <w:rsid w:val="00521C72"/>
    <w:rsid w:val="00521CC6"/>
    <w:rsid w:val="00532660"/>
    <w:rsid w:val="00553767"/>
    <w:rsid w:val="00560C52"/>
    <w:rsid w:val="005731C3"/>
    <w:rsid w:val="00581E4F"/>
    <w:rsid w:val="00582055"/>
    <w:rsid w:val="00585326"/>
    <w:rsid w:val="005A53C5"/>
    <w:rsid w:val="005D314C"/>
    <w:rsid w:val="005F69A5"/>
    <w:rsid w:val="005F7F56"/>
    <w:rsid w:val="00600A2F"/>
    <w:rsid w:val="006046AB"/>
    <w:rsid w:val="00612F17"/>
    <w:rsid w:val="00636448"/>
    <w:rsid w:val="006503AA"/>
    <w:rsid w:val="0065155D"/>
    <w:rsid w:val="00667D41"/>
    <w:rsid w:val="0068453B"/>
    <w:rsid w:val="00695DE5"/>
    <w:rsid w:val="006A2726"/>
    <w:rsid w:val="006A477C"/>
    <w:rsid w:val="006B023E"/>
    <w:rsid w:val="006C16C5"/>
    <w:rsid w:val="006C2075"/>
    <w:rsid w:val="006D4BA7"/>
    <w:rsid w:val="006D5D9B"/>
    <w:rsid w:val="006E0C03"/>
    <w:rsid w:val="006E3294"/>
    <w:rsid w:val="006E379A"/>
    <w:rsid w:val="006F02B3"/>
    <w:rsid w:val="006F6B61"/>
    <w:rsid w:val="006F6E56"/>
    <w:rsid w:val="00702937"/>
    <w:rsid w:val="00704657"/>
    <w:rsid w:val="00731A03"/>
    <w:rsid w:val="007327DF"/>
    <w:rsid w:val="00733F4A"/>
    <w:rsid w:val="007362E8"/>
    <w:rsid w:val="00737E31"/>
    <w:rsid w:val="00740212"/>
    <w:rsid w:val="00772327"/>
    <w:rsid w:val="00775D60"/>
    <w:rsid w:val="00777D3B"/>
    <w:rsid w:val="00780F6C"/>
    <w:rsid w:val="007A6935"/>
    <w:rsid w:val="007A7692"/>
    <w:rsid w:val="007B0DFD"/>
    <w:rsid w:val="007B416A"/>
    <w:rsid w:val="007B7EB1"/>
    <w:rsid w:val="007C222D"/>
    <w:rsid w:val="007C3D79"/>
    <w:rsid w:val="007C5917"/>
    <w:rsid w:val="007C7F8B"/>
    <w:rsid w:val="007D3533"/>
    <w:rsid w:val="007E5AF5"/>
    <w:rsid w:val="007F2E47"/>
    <w:rsid w:val="007F34E3"/>
    <w:rsid w:val="008143BE"/>
    <w:rsid w:val="00815C7A"/>
    <w:rsid w:val="00823FCD"/>
    <w:rsid w:val="00824575"/>
    <w:rsid w:val="00825252"/>
    <w:rsid w:val="0083055E"/>
    <w:rsid w:val="00833B40"/>
    <w:rsid w:val="00857AA4"/>
    <w:rsid w:val="008607DB"/>
    <w:rsid w:val="00881A5A"/>
    <w:rsid w:val="008942DD"/>
    <w:rsid w:val="00897683"/>
    <w:rsid w:val="008A1B0A"/>
    <w:rsid w:val="008A52F1"/>
    <w:rsid w:val="008A6B51"/>
    <w:rsid w:val="008A6C82"/>
    <w:rsid w:val="008B259D"/>
    <w:rsid w:val="008D5187"/>
    <w:rsid w:val="008F1FE2"/>
    <w:rsid w:val="008F3CB2"/>
    <w:rsid w:val="00902155"/>
    <w:rsid w:val="00905102"/>
    <w:rsid w:val="00907A24"/>
    <w:rsid w:val="00915578"/>
    <w:rsid w:val="00916DDD"/>
    <w:rsid w:val="00940AF5"/>
    <w:rsid w:val="00943410"/>
    <w:rsid w:val="00960B2A"/>
    <w:rsid w:val="009A3842"/>
    <w:rsid w:val="009A697A"/>
    <w:rsid w:val="009B431E"/>
    <w:rsid w:val="009C5215"/>
    <w:rsid w:val="009D1EC7"/>
    <w:rsid w:val="009D42B6"/>
    <w:rsid w:val="009D6E2E"/>
    <w:rsid w:val="009D75F2"/>
    <w:rsid w:val="009D77B2"/>
    <w:rsid w:val="009D7A4B"/>
    <w:rsid w:val="009E2005"/>
    <w:rsid w:val="00A0348A"/>
    <w:rsid w:val="00A118AF"/>
    <w:rsid w:val="00A20FF4"/>
    <w:rsid w:val="00A31DD2"/>
    <w:rsid w:val="00A3690E"/>
    <w:rsid w:val="00A43722"/>
    <w:rsid w:val="00A455D7"/>
    <w:rsid w:val="00A52EAD"/>
    <w:rsid w:val="00A72ACD"/>
    <w:rsid w:val="00A84F63"/>
    <w:rsid w:val="00AB4AA5"/>
    <w:rsid w:val="00AC0965"/>
    <w:rsid w:val="00AC49DD"/>
    <w:rsid w:val="00AD5F56"/>
    <w:rsid w:val="00AD668C"/>
    <w:rsid w:val="00AF2C01"/>
    <w:rsid w:val="00B003AC"/>
    <w:rsid w:val="00B10205"/>
    <w:rsid w:val="00B12DE3"/>
    <w:rsid w:val="00B330F3"/>
    <w:rsid w:val="00B36CCC"/>
    <w:rsid w:val="00B50B06"/>
    <w:rsid w:val="00B57F92"/>
    <w:rsid w:val="00B72925"/>
    <w:rsid w:val="00B8611A"/>
    <w:rsid w:val="00BA44A4"/>
    <w:rsid w:val="00BA6C6F"/>
    <w:rsid w:val="00BB0011"/>
    <w:rsid w:val="00BB1FD8"/>
    <w:rsid w:val="00BC42BD"/>
    <w:rsid w:val="00BD50AE"/>
    <w:rsid w:val="00BD6BA4"/>
    <w:rsid w:val="00BF1BC7"/>
    <w:rsid w:val="00BF5ADA"/>
    <w:rsid w:val="00C03A80"/>
    <w:rsid w:val="00C0693D"/>
    <w:rsid w:val="00C17D25"/>
    <w:rsid w:val="00C26682"/>
    <w:rsid w:val="00C37036"/>
    <w:rsid w:val="00C57202"/>
    <w:rsid w:val="00C6469D"/>
    <w:rsid w:val="00C776EF"/>
    <w:rsid w:val="00C81BDA"/>
    <w:rsid w:val="00C91EE5"/>
    <w:rsid w:val="00CA00C3"/>
    <w:rsid w:val="00CA5692"/>
    <w:rsid w:val="00CA62E1"/>
    <w:rsid w:val="00CB111A"/>
    <w:rsid w:val="00CB4502"/>
    <w:rsid w:val="00CF405D"/>
    <w:rsid w:val="00D05A3F"/>
    <w:rsid w:val="00D13F43"/>
    <w:rsid w:val="00D273AD"/>
    <w:rsid w:val="00D30651"/>
    <w:rsid w:val="00D30842"/>
    <w:rsid w:val="00D359F7"/>
    <w:rsid w:val="00D4021A"/>
    <w:rsid w:val="00D40376"/>
    <w:rsid w:val="00D425F3"/>
    <w:rsid w:val="00D42886"/>
    <w:rsid w:val="00D614C5"/>
    <w:rsid w:val="00D650F7"/>
    <w:rsid w:val="00D742A1"/>
    <w:rsid w:val="00D931DB"/>
    <w:rsid w:val="00D94333"/>
    <w:rsid w:val="00DC0779"/>
    <w:rsid w:val="00DC440E"/>
    <w:rsid w:val="00DD6234"/>
    <w:rsid w:val="00DF0A15"/>
    <w:rsid w:val="00E05FC5"/>
    <w:rsid w:val="00E12675"/>
    <w:rsid w:val="00E15CE9"/>
    <w:rsid w:val="00E25E9A"/>
    <w:rsid w:val="00E32729"/>
    <w:rsid w:val="00E34531"/>
    <w:rsid w:val="00E370FF"/>
    <w:rsid w:val="00E4264C"/>
    <w:rsid w:val="00E54277"/>
    <w:rsid w:val="00E57FD6"/>
    <w:rsid w:val="00E6713E"/>
    <w:rsid w:val="00E87EBE"/>
    <w:rsid w:val="00E91561"/>
    <w:rsid w:val="00EA78E4"/>
    <w:rsid w:val="00EB1CCF"/>
    <w:rsid w:val="00EC2EB0"/>
    <w:rsid w:val="00ED2E1C"/>
    <w:rsid w:val="00ED352C"/>
    <w:rsid w:val="00ED5EBE"/>
    <w:rsid w:val="00F21274"/>
    <w:rsid w:val="00F26861"/>
    <w:rsid w:val="00F41EFC"/>
    <w:rsid w:val="00F4333E"/>
    <w:rsid w:val="00F67FE7"/>
    <w:rsid w:val="00F717AF"/>
    <w:rsid w:val="00F718FB"/>
    <w:rsid w:val="00F752ED"/>
    <w:rsid w:val="00FA4CBD"/>
    <w:rsid w:val="00FA66EC"/>
    <w:rsid w:val="00FD33B5"/>
    <w:rsid w:val="00FD3834"/>
    <w:rsid w:val="00FE1697"/>
    <w:rsid w:val="00FE4A6E"/>
    <w:rsid w:val="00FE641C"/>
    <w:rsid w:val="00FF05BB"/>
    <w:rsid w:val="00FF4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76128B"/>
  <w15:chartTrackingRefBased/>
  <w15:docId w15:val="{35CA91A1-944C-4543-A1B1-4FB267F0B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theme="minorBidi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33B40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semiHidden/>
    <w:unhideWhenUsed/>
    <w:rPr>
      <w:color w:val="A61F7D"/>
      <w:u w:val="single"/>
      <w:shd w:val="clear" w:color="auto" w:fill="auto"/>
    </w:rPr>
  </w:style>
  <w:style w:type="character" w:styleId="Pogrubienie">
    <w:name w:val="Strong"/>
    <w:basedOn w:val="Domylnaczcionkaakapitu"/>
    <w:uiPriority w:val="22"/>
    <w:qFormat/>
    <w:rPr>
      <w:b/>
      <w:bCs/>
    </w:rPr>
  </w:style>
  <w:style w:type="paragraph" w:styleId="Akapitzlist">
    <w:name w:val="List Paragraph"/>
    <w:aliases w:val="normalny tekst"/>
    <w:basedOn w:val="Normalny"/>
    <w:link w:val="AkapitzlistZnak"/>
    <w:uiPriority w:val="34"/>
    <w:qFormat/>
    <w:rsid w:val="000D0035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8D51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D5187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normalny tekst Znak"/>
    <w:link w:val="Akapitzlist"/>
    <w:uiPriority w:val="34"/>
    <w:rsid w:val="00ED5EBE"/>
  </w:style>
  <w:style w:type="character" w:styleId="Odwoaniedokomentarza">
    <w:name w:val="annotation reference"/>
    <w:basedOn w:val="Domylnaczcionkaakapitu"/>
    <w:uiPriority w:val="99"/>
    <w:semiHidden/>
    <w:unhideWhenUsed/>
    <w:rsid w:val="00FE169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E1697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E1697"/>
    <w:rPr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E169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E1697"/>
    <w:rPr>
      <w:b/>
      <w:bCs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3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4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2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8B4D11-A50E-4C2C-8E0D-1EBDFAD76F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1385</Words>
  <Characters>8311</Characters>
  <Application>Microsoft Office Word</Application>
  <DocSecurity>0</DocSecurity>
  <Lines>69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Korba Krzysztof</dc:creator>
  <cp:keywords/>
  <dc:description/>
  <cp:lastModifiedBy>Włodarczyk Arkadiusz</cp:lastModifiedBy>
  <cp:revision>2</cp:revision>
  <cp:lastPrinted>2022-04-08T11:46:00Z</cp:lastPrinted>
  <dcterms:created xsi:type="dcterms:W3CDTF">2026-07-31T09:23:00Z</dcterms:created>
  <dcterms:modified xsi:type="dcterms:W3CDTF">2026-07-31T09:23:00Z</dcterms:modified>
</cp:coreProperties>
</file>